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64" w:rsidRDefault="00350964">
      <w:pPr>
        <w:widowControl w:val="0"/>
        <w:pBdr>
          <w:top w:val="nil"/>
          <w:left w:val="nil"/>
          <w:bottom w:val="nil"/>
          <w:right w:val="nil"/>
          <w:between w:val="nil"/>
        </w:pBdr>
        <w:spacing w:line="276" w:lineRule="auto"/>
        <w:rPr>
          <w:color w:val="000000"/>
        </w:rPr>
      </w:pPr>
    </w:p>
    <w:tbl>
      <w:tblPr>
        <w:tblStyle w:val="af"/>
        <w:tblW w:w="10184" w:type="dxa"/>
        <w:tblInd w:w="-176" w:type="dxa"/>
        <w:tblLayout w:type="fixed"/>
        <w:tblLook w:val="0000" w:firstRow="0" w:lastRow="0" w:firstColumn="0" w:lastColumn="0" w:noHBand="0" w:noVBand="0"/>
      </w:tblPr>
      <w:tblGrid>
        <w:gridCol w:w="4394"/>
        <w:gridCol w:w="5790"/>
      </w:tblGrid>
      <w:tr w:rsidR="00350964">
        <w:tc>
          <w:tcPr>
            <w:tcW w:w="4394" w:type="dxa"/>
          </w:tcPr>
          <w:p w:rsidR="00350964" w:rsidRDefault="00350964">
            <w:pPr>
              <w:rPr>
                <w:b/>
                <w:sz w:val="16"/>
                <w:szCs w:val="16"/>
              </w:rPr>
            </w:pPr>
          </w:p>
          <w:p w:rsidR="00350964" w:rsidRDefault="00350964">
            <w:pPr>
              <w:rPr>
                <w:b/>
                <w:sz w:val="16"/>
                <w:szCs w:val="16"/>
              </w:rPr>
            </w:pPr>
          </w:p>
          <w:p w:rsidR="00350964" w:rsidRDefault="00745BF2">
            <w:pPr>
              <w:rPr>
                <w:b/>
                <w:sz w:val="20"/>
                <w:szCs w:val="20"/>
              </w:rPr>
            </w:pPr>
            <w:r>
              <w:rPr>
                <w:b/>
                <w:noProof/>
                <w:sz w:val="28"/>
                <w:szCs w:val="28"/>
              </w:rPr>
              <w:drawing>
                <wp:inline distT="0" distB="0" distL="0" distR="0">
                  <wp:extent cx="2424690" cy="5072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350964" w:rsidRDefault="00350964">
            <w:pPr>
              <w:jc w:val="center"/>
              <w:rPr>
                <w:sz w:val="20"/>
                <w:szCs w:val="20"/>
              </w:rPr>
            </w:pPr>
          </w:p>
          <w:p w:rsidR="00350964" w:rsidRDefault="00350964">
            <w:pPr>
              <w:jc w:val="center"/>
              <w:rPr>
                <w:b/>
                <w:color w:val="FF0000"/>
                <w:sz w:val="24"/>
                <w:szCs w:val="24"/>
                <w:u w:val="single"/>
              </w:rPr>
            </w:pPr>
          </w:p>
          <w:p w:rsidR="00350964" w:rsidRDefault="00350964">
            <w:pPr>
              <w:rPr>
                <w:b/>
                <w:sz w:val="24"/>
                <w:szCs w:val="24"/>
              </w:rPr>
            </w:pPr>
          </w:p>
        </w:tc>
        <w:tc>
          <w:tcPr>
            <w:tcW w:w="5790" w:type="dxa"/>
          </w:tcPr>
          <w:p w:rsidR="00350964" w:rsidRDefault="00745BF2">
            <w:pPr>
              <w:jc w:val="right"/>
              <w:rPr>
                <w:b/>
                <w:sz w:val="20"/>
                <w:szCs w:val="20"/>
              </w:rPr>
            </w:pPr>
            <w:r>
              <w:rPr>
                <w:b/>
                <w:noProof/>
                <w:color w:val="002060"/>
              </w:rPr>
              <w:drawing>
                <wp:inline distT="0" distB="0" distL="0" distR="0">
                  <wp:extent cx="818526" cy="1296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350964" w:rsidRDefault="00745BF2">
      <w:pPr>
        <w:jc w:val="center"/>
        <w:rPr>
          <w:b/>
          <w:sz w:val="24"/>
          <w:szCs w:val="24"/>
        </w:rPr>
      </w:pPr>
      <w:r>
        <w:rPr>
          <w:b/>
          <w:sz w:val="24"/>
          <w:szCs w:val="24"/>
        </w:rPr>
        <w:t>PRESS RELEASE</w:t>
      </w:r>
    </w:p>
    <w:p w:rsidR="00350964" w:rsidRDefault="00350964">
      <w:pPr>
        <w:pBdr>
          <w:between w:val="nil"/>
        </w:pBdr>
        <w:jc w:val="center"/>
        <w:rPr>
          <w:b/>
          <w:color w:val="FF0000"/>
          <w:sz w:val="20"/>
          <w:szCs w:val="20"/>
        </w:rPr>
      </w:pPr>
      <w:bookmarkStart w:id="0" w:name="_GoBack"/>
      <w:bookmarkEnd w:id="0"/>
    </w:p>
    <w:p w:rsidR="00350964" w:rsidRDefault="00350964">
      <w:pPr>
        <w:pBdr>
          <w:between w:val="nil"/>
        </w:pBdr>
        <w:jc w:val="center"/>
        <w:rPr>
          <w:b/>
          <w:color w:val="FF0000"/>
          <w:sz w:val="20"/>
          <w:szCs w:val="20"/>
        </w:rPr>
      </w:pPr>
    </w:p>
    <w:p w:rsidR="00350964" w:rsidRDefault="00350964">
      <w:pPr>
        <w:pBdr>
          <w:between w:val="nil"/>
        </w:pBdr>
        <w:jc w:val="center"/>
        <w:rPr>
          <w:b/>
          <w:color w:val="FF0000"/>
          <w:sz w:val="20"/>
          <w:szCs w:val="20"/>
        </w:rPr>
      </w:pPr>
    </w:p>
    <w:p w:rsidR="00350964" w:rsidRDefault="00745BF2">
      <w:pPr>
        <w:pBdr>
          <w:top w:val="nil"/>
          <w:left w:val="nil"/>
          <w:bottom w:val="nil"/>
          <w:right w:val="nil"/>
          <w:between w:val="nil"/>
        </w:pBdr>
        <w:spacing w:line="312" w:lineRule="auto"/>
        <w:jc w:val="center"/>
        <w:rPr>
          <w:color w:val="000000"/>
          <w:sz w:val="28"/>
          <w:szCs w:val="28"/>
        </w:rPr>
      </w:pPr>
      <w:r>
        <w:rPr>
          <w:b/>
          <w:color w:val="000000"/>
          <w:sz w:val="28"/>
          <w:szCs w:val="28"/>
        </w:rPr>
        <w:t xml:space="preserve">2024 Winners of Europe’s top heritage awards announced </w:t>
      </w:r>
      <w:r>
        <w:rPr>
          <w:b/>
          <w:color w:val="000000"/>
          <w:sz w:val="28"/>
          <w:szCs w:val="28"/>
        </w:rPr>
        <w:br/>
        <w:t>by the European Commission and Europa Nostra</w:t>
      </w:r>
    </w:p>
    <w:p w:rsidR="00350964" w:rsidRDefault="00350964">
      <w:pPr>
        <w:jc w:val="both"/>
        <w:rPr>
          <w:color w:val="000000"/>
          <w:sz w:val="20"/>
          <w:szCs w:val="20"/>
        </w:rPr>
      </w:pPr>
    </w:p>
    <w:p w:rsidR="00350964" w:rsidRDefault="00350964">
      <w:pPr>
        <w:pBdr>
          <w:top w:val="nil"/>
          <w:left w:val="nil"/>
          <w:bottom w:val="nil"/>
          <w:right w:val="nil"/>
          <w:between w:val="nil"/>
        </w:pBdr>
        <w:jc w:val="both"/>
        <w:rPr>
          <w:color w:val="000000"/>
          <w:sz w:val="20"/>
          <w:szCs w:val="20"/>
        </w:rPr>
      </w:pPr>
    </w:p>
    <w:p w:rsidR="00350964" w:rsidRDefault="00745BF2">
      <w:pPr>
        <w:pBdr>
          <w:top w:val="nil"/>
          <w:left w:val="nil"/>
          <w:bottom w:val="nil"/>
          <w:right w:val="nil"/>
          <w:between w:val="nil"/>
        </w:pBdr>
        <w:jc w:val="both"/>
        <w:rPr>
          <w:i/>
          <w:color w:val="000000"/>
          <w:sz w:val="20"/>
          <w:szCs w:val="20"/>
        </w:rPr>
      </w:pPr>
      <w:bookmarkStart w:id="1" w:name="_heading=h.gjdgxs" w:colFirst="0" w:colLast="0"/>
      <w:bookmarkEnd w:id="1"/>
      <w:r>
        <w:rPr>
          <w:i/>
          <w:color w:val="000000"/>
          <w:sz w:val="20"/>
          <w:szCs w:val="20"/>
        </w:rPr>
        <w:t xml:space="preserve">Brussels / The Hague, </w:t>
      </w:r>
      <w:r>
        <w:rPr>
          <w:i/>
          <w:sz w:val="20"/>
          <w:szCs w:val="20"/>
        </w:rPr>
        <w:t>30 May</w:t>
      </w:r>
      <w:r>
        <w:rPr>
          <w:i/>
          <w:color w:val="000000"/>
          <w:sz w:val="20"/>
          <w:szCs w:val="20"/>
        </w:rPr>
        <w:t xml:space="preserve"> 2024</w:t>
      </w:r>
    </w:p>
    <w:p w:rsidR="00350964" w:rsidRDefault="00350964">
      <w:pPr>
        <w:pBdr>
          <w:top w:val="nil"/>
          <w:left w:val="nil"/>
          <w:bottom w:val="nil"/>
          <w:right w:val="nil"/>
          <w:between w:val="nil"/>
        </w:pBdr>
        <w:jc w:val="both"/>
        <w:rPr>
          <w:b/>
          <w:color w:val="000000"/>
          <w:sz w:val="20"/>
          <w:szCs w:val="20"/>
        </w:rPr>
      </w:pPr>
    </w:p>
    <w:p w:rsidR="00350964" w:rsidRDefault="00745BF2">
      <w:pPr>
        <w:pBdr>
          <w:between w:val="nil"/>
        </w:pBdr>
        <w:jc w:val="both"/>
        <w:rPr>
          <w:sz w:val="20"/>
          <w:szCs w:val="20"/>
          <w:shd w:val="clear" w:color="auto" w:fill="CCCCCC"/>
        </w:rPr>
      </w:pPr>
      <w:bookmarkStart w:id="2" w:name="_heading=h.gxjdxvnvc9l5" w:colFirst="0" w:colLast="0"/>
      <w:bookmarkEnd w:id="2"/>
      <w:r>
        <w:rPr>
          <w:color w:val="000000"/>
          <w:sz w:val="20"/>
          <w:szCs w:val="20"/>
        </w:rPr>
        <w:t>The</w:t>
      </w:r>
      <w:r>
        <w:rPr>
          <w:color w:val="0000FF"/>
          <w:sz w:val="20"/>
          <w:szCs w:val="20"/>
        </w:rPr>
        <w:t xml:space="preserve"> </w:t>
      </w:r>
      <w:hyperlink r:id="rId9">
        <w:r>
          <w:rPr>
            <w:color w:val="0000FF"/>
            <w:sz w:val="20"/>
            <w:szCs w:val="20"/>
            <w:u w:val="single"/>
          </w:rPr>
          <w:t>European Commission</w:t>
        </w:r>
      </w:hyperlink>
      <w:r>
        <w:rPr>
          <w:color w:val="000000"/>
          <w:sz w:val="20"/>
          <w:szCs w:val="20"/>
        </w:rPr>
        <w:t xml:space="preserve"> and </w:t>
      </w:r>
      <w:hyperlink r:id="rId10">
        <w:r>
          <w:rPr>
            <w:color w:val="0000FF"/>
            <w:sz w:val="20"/>
            <w:szCs w:val="20"/>
            <w:u w:val="single"/>
          </w:rPr>
          <w:t>Europa Nostra</w:t>
        </w:r>
      </w:hyperlink>
      <w:r>
        <w:rPr>
          <w:color w:val="000000"/>
          <w:sz w:val="20"/>
          <w:szCs w:val="20"/>
        </w:rPr>
        <w:t xml:space="preserve"> today announced the</w:t>
      </w:r>
      <w:r>
        <w:rPr>
          <w:b/>
          <w:color w:val="000000"/>
          <w:sz w:val="20"/>
          <w:szCs w:val="20"/>
        </w:rPr>
        <w:t xml:space="preserve"> 2024 winners of the European Heritage Awards / Europa Nostra Awards</w:t>
      </w:r>
      <w:r>
        <w:rPr>
          <w:sz w:val="20"/>
          <w:szCs w:val="20"/>
        </w:rPr>
        <w:t xml:space="preserve">, co-funded by the </w:t>
      </w:r>
      <w:hyperlink r:id="rId11">
        <w:r>
          <w:rPr>
            <w:color w:val="0000FF"/>
            <w:sz w:val="20"/>
            <w:szCs w:val="20"/>
            <w:u w:val="single"/>
          </w:rPr>
          <w:t>Creative Europe</w:t>
        </w:r>
      </w:hyperlink>
      <w:r>
        <w:rPr>
          <w:sz w:val="20"/>
          <w:szCs w:val="20"/>
        </w:rPr>
        <w:t xml:space="preserve"> programme of the European Union. </w:t>
      </w:r>
      <w:r>
        <w:rPr>
          <w:color w:val="000000"/>
          <w:sz w:val="20"/>
          <w:szCs w:val="20"/>
        </w:rPr>
        <w:t xml:space="preserve">This year, Europe’s most prestigious awards for heritage go to </w:t>
      </w:r>
      <w:r>
        <w:rPr>
          <w:b/>
          <w:color w:val="000000"/>
          <w:sz w:val="20"/>
          <w:szCs w:val="20"/>
        </w:rPr>
        <w:t>26 outstanding winners from 18 countries</w:t>
      </w:r>
      <w:r>
        <w:rPr>
          <w:color w:val="000000"/>
          <w:sz w:val="20"/>
          <w:szCs w:val="20"/>
        </w:rPr>
        <w:t xml:space="preserve"> across the continent (</w:t>
      </w:r>
      <w:r>
        <w:rPr>
          <w:i/>
          <w:color w:val="000000"/>
          <w:sz w:val="20"/>
          <w:szCs w:val="20"/>
        </w:rPr>
        <w:t>see the full list below</w:t>
      </w:r>
      <w:r>
        <w:rPr>
          <w:sz w:val="20"/>
          <w:szCs w:val="20"/>
        </w:rPr>
        <w:t xml:space="preserve">). </w:t>
      </w:r>
    </w:p>
    <w:p w:rsidR="00350964" w:rsidRDefault="00350964">
      <w:pPr>
        <w:pBdr>
          <w:between w:val="nil"/>
        </w:pBdr>
        <w:jc w:val="both"/>
        <w:rPr>
          <w:sz w:val="20"/>
          <w:szCs w:val="20"/>
          <w:shd w:val="clear" w:color="auto" w:fill="CCCCCC"/>
        </w:rPr>
      </w:pPr>
      <w:bookmarkStart w:id="3" w:name="_heading=h.s19z7jr2a04c" w:colFirst="0" w:colLast="0"/>
      <w:bookmarkEnd w:id="3"/>
    </w:p>
    <w:p w:rsidR="00350964" w:rsidRDefault="00745BF2">
      <w:pPr>
        <w:pBdr>
          <w:between w:val="nil"/>
        </w:pBdr>
        <w:jc w:val="both"/>
        <w:rPr>
          <w:sz w:val="20"/>
          <w:szCs w:val="20"/>
        </w:rPr>
      </w:pPr>
      <w:bookmarkStart w:id="4" w:name="_heading=h.yxebeusj2drq" w:colFirst="0" w:colLast="0"/>
      <w:bookmarkEnd w:id="4"/>
      <w:r>
        <w:rPr>
          <w:sz w:val="20"/>
          <w:szCs w:val="20"/>
        </w:rPr>
        <w:t>The 2024 Awards count an impressive range of winners across its five categories. From a unique renovation project led by former miners in Poland; to an innovative AI research project for improving access to Europe’s newspaper heritage; from a successful training programme revitalising traditional craftsmanship for contemporary construction needs in Greece; to a visionary community-driven effort reclaiming urban heritage in Ghent, Belgium; and a civil society association that has raised awareness of the importance of the cultural heritage of the World Heritage City of Dubrovnik, Croatia, for more than 70 years. This year's winners exemplify the dynamism, diversity and innovation demonstrated across Europe in efforts to safeguard and promote our rich heritage.</w:t>
      </w:r>
    </w:p>
    <w:p w:rsidR="00350964" w:rsidRDefault="00350964">
      <w:pPr>
        <w:pBdr>
          <w:between w:val="nil"/>
        </w:pBdr>
        <w:jc w:val="both"/>
        <w:rPr>
          <w:sz w:val="20"/>
          <w:szCs w:val="20"/>
        </w:rPr>
      </w:pPr>
    </w:p>
    <w:p w:rsidR="00350964" w:rsidRDefault="00745BF2">
      <w:pPr>
        <w:pBdr>
          <w:between w:val="nil"/>
        </w:pBdr>
        <w:jc w:val="both"/>
        <w:rPr>
          <w:sz w:val="20"/>
          <w:szCs w:val="20"/>
        </w:rPr>
      </w:pPr>
      <w:r>
        <w:rPr>
          <w:sz w:val="20"/>
          <w:szCs w:val="20"/>
        </w:rPr>
        <w:t xml:space="preserve">The winners were selected by the </w:t>
      </w:r>
      <w:hyperlink r:id="rId12">
        <w:r>
          <w:rPr>
            <w:color w:val="0000FF"/>
            <w:sz w:val="20"/>
            <w:szCs w:val="20"/>
            <w:u w:val="single"/>
          </w:rPr>
          <w:t>Awards’ Jury</w:t>
        </w:r>
      </w:hyperlink>
      <w:r>
        <w:rPr>
          <w:sz w:val="20"/>
          <w:szCs w:val="20"/>
        </w:rPr>
        <w:t xml:space="preserve">, composed of 12 heritage experts from across Europe, upon evaluation of the applications by the </w:t>
      </w:r>
      <w:hyperlink r:id="rId13">
        <w:r>
          <w:rPr>
            <w:color w:val="0000FF"/>
            <w:sz w:val="20"/>
            <w:szCs w:val="20"/>
            <w:u w:val="single"/>
          </w:rPr>
          <w:t>Selection Committee</w:t>
        </w:r>
      </w:hyperlink>
      <w:r>
        <w:rPr>
          <w:color w:val="0000FF"/>
          <w:sz w:val="20"/>
          <w:szCs w:val="20"/>
          <w:u w:val="single"/>
        </w:rPr>
        <w:t>s</w:t>
      </w:r>
      <w:r>
        <w:rPr>
          <w:sz w:val="20"/>
          <w:szCs w:val="20"/>
        </w:rPr>
        <w:t>. A total of 206 eligible applications to this year's Awards were submitted by organisations and individuals from 38 European countries.</w:t>
      </w:r>
    </w:p>
    <w:p w:rsidR="00350964" w:rsidRDefault="00350964">
      <w:pPr>
        <w:pBdr>
          <w:between w:val="nil"/>
        </w:pBdr>
        <w:jc w:val="both"/>
        <w:rPr>
          <w:sz w:val="20"/>
          <w:szCs w:val="20"/>
        </w:rPr>
      </w:pPr>
    </w:p>
    <w:p w:rsidR="00350964" w:rsidRDefault="00745BF2">
      <w:pPr>
        <w:pBdr>
          <w:between w:val="nil"/>
        </w:pBdr>
        <w:jc w:val="both"/>
        <w:rPr>
          <w:i/>
          <w:sz w:val="20"/>
          <w:szCs w:val="20"/>
        </w:rPr>
      </w:pPr>
      <w:r>
        <w:rPr>
          <w:b/>
          <w:sz w:val="20"/>
          <w:szCs w:val="20"/>
        </w:rPr>
        <w:t>Iliana Ivanova</w:t>
      </w:r>
      <w:r>
        <w:rPr>
          <w:sz w:val="20"/>
          <w:szCs w:val="20"/>
        </w:rPr>
        <w:t xml:space="preserve">, European Commissioner for Innovation, Research, Culture, Education and Youth, said: </w:t>
      </w:r>
      <w:r>
        <w:rPr>
          <w:i/>
          <w:sz w:val="20"/>
          <w:szCs w:val="20"/>
        </w:rPr>
        <w:t>“Our cultural heritage is our collective treasure, a bridge connecting our past, present and future. It holds a special place in our hearts and daily lives, fostering a sense of belonging and identity. The European Heritage Awards / Europa Nostra Awards highlight the crucial role of exemplary projects and individuals dedicated to preserving and promoting our rich heritage. I warmly congratulate this year's winners on their outstanding achievements.”</w:t>
      </w:r>
    </w:p>
    <w:p w:rsidR="00350964" w:rsidRDefault="00350964">
      <w:pPr>
        <w:pBdr>
          <w:between w:val="nil"/>
        </w:pBdr>
        <w:jc w:val="both"/>
        <w:rPr>
          <w:i/>
          <w:sz w:val="20"/>
          <w:szCs w:val="20"/>
          <w:highlight w:val="green"/>
        </w:rPr>
      </w:pPr>
    </w:p>
    <w:p w:rsidR="00350964" w:rsidRDefault="00745BF2">
      <w:pPr>
        <w:pBdr>
          <w:between w:val="nil"/>
        </w:pBdr>
        <w:jc w:val="both"/>
        <w:rPr>
          <w:sz w:val="20"/>
          <w:szCs w:val="20"/>
        </w:rPr>
      </w:pPr>
      <w:r>
        <w:rPr>
          <w:b/>
          <w:sz w:val="20"/>
          <w:szCs w:val="20"/>
        </w:rPr>
        <w:t>Cecilia Bartoli</w:t>
      </w:r>
      <w:r>
        <w:rPr>
          <w:sz w:val="20"/>
          <w:szCs w:val="20"/>
        </w:rPr>
        <w:t>, the world-renowned mezzo-soprano and President of Europa Nostra, stated: “</w:t>
      </w:r>
      <w:r>
        <w:rPr>
          <w:i/>
          <w:sz w:val="20"/>
          <w:szCs w:val="20"/>
        </w:rPr>
        <w:t>My heartfelt congratulations to this year’s winners of the European Heritage Awards / Europa Nostra Awards on their well-deserved recognition. By honouring these fantastic creative projects, we also demonstrate our great commitment to protecting our shared cultural heritage, which is vital for building a more united, sustainable and beautiful Europe. May their inspiring examples be followed by many citizens – heritage professionals, volunteers and lovers – public organisations and private companies across our continent and beyond.”</w:t>
      </w:r>
      <w:r>
        <w:rPr>
          <w:sz w:val="20"/>
          <w:szCs w:val="20"/>
        </w:rPr>
        <w:t xml:space="preserve"> </w:t>
      </w:r>
    </w:p>
    <w:p w:rsidR="00350964" w:rsidRDefault="00745BF2">
      <w:pPr>
        <w:jc w:val="both"/>
        <w:rPr>
          <w:i/>
          <w:sz w:val="20"/>
          <w:szCs w:val="20"/>
        </w:rPr>
      </w:pPr>
      <w:r>
        <w:rPr>
          <w:i/>
          <w:sz w:val="20"/>
          <w:szCs w:val="20"/>
        </w:rPr>
        <w:t xml:space="preserve"> </w:t>
      </w:r>
    </w:p>
    <w:p w:rsidR="00350964" w:rsidRDefault="00745BF2">
      <w:pPr>
        <w:jc w:val="both"/>
        <w:rPr>
          <w:sz w:val="20"/>
          <w:szCs w:val="20"/>
        </w:rPr>
      </w:pPr>
      <w:bookmarkStart w:id="5" w:name="_heading=h.f8x7e9tvd2pa" w:colFirst="0" w:colLast="0"/>
      <w:bookmarkEnd w:id="5"/>
      <w:r>
        <w:rPr>
          <w:sz w:val="20"/>
          <w:szCs w:val="20"/>
        </w:rPr>
        <w:t>The winners will be celebrated at</w:t>
      </w:r>
      <w:r>
        <w:rPr>
          <w:b/>
          <w:sz w:val="20"/>
          <w:szCs w:val="20"/>
        </w:rPr>
        <w:t xml:space="preserve"> </w:t>
      </w:r>
      <w:r>
        <w:rPr>
          <w:sz w:val="20"/>
          <w:szCs w:val="20"/>
        </w:rPr>
        <w:t xml:space="preserve">the </w:t>
      </w:r>
      <w:r>
        <w:rPr>
          <w:b/>
          <w:sz w:val="20"/>
          <w:szCs w:val="20"/>
        </w:rPr>
        <w:t xml:space="preserve">European Heritage Awards Ceremony 2024 </w:t>
      </w:r>
      <w:r>
        <w:rPr>
          <w:sz w:val="20"/>
          <w:szCs w:val="20"/>
        </w:rPr>
        <w:t xml:space="preserve">on </w:t>
      </w:r>
      <w:r>
        <w:rPr>
          <w:b/>
          <w:sz w:val="20"/>
          <w:szCs w:val="20"/>
        </w:rPr>
        <w:t>7 October</w:t>
      </w:r>
      <w:r>
        <w:rPr>
          <w:sz w:val="20"/>
          <w:szCs w:val="20"/>
        </w:rPr>
        <w:t xml:space="preserve"> at the Romanian Athenaeum, the most prestigious concert hall in </w:t>
      </w:r>
      <w:r w:rsidRPr="00C2793B">
        <w:rPr>
          <w:b/>
          <w:sz w:val="20"/>
          <w:szCs w:val="20"/>
        </w:rPr>
        <w:t>Bucharest</w:t>
      </w:r>
      <w:r>
        <w:rPr>
          <w:sz w:val="20"/>
          <w:szCs w:val="20"/>
        </w:rPr>
        <w:t xml:space="preserve">, Romania, which recently received </w:t>
      </w:r>
      <w:r w:rsidR="00873CF9">
        <w:rPr>
          <w:sz w:val="20"/>
          <w:szCs w:val="20"/>
        </w:rPr>
        <w:t>the</w:t>
      </w:r>
      <w:r>
        <w:rPr>
          <w:sz w:val="20"/>
          <w:szCs w:val="20"/>
        </w:rPr>
        <w:t xml:space="preserve"> </w:t>
      </w:r>
      <w:hyperlink r:id="rId14">
        <w:r>
          <w:rPr>
            <w:color w:val="0000FF"/>
            <w:sz w:val="20"/>
            <w:szCs w:val="20"/>
            <w:u w:val="single"/>
          </w:rPr>
          <w:t>European Heritage Label</w:t>
        </w:r>
      </w:hyperlink>
      <w:r>
        <w:rPr>
          <w:sz w:val="20"/>
          <w:szCs w:val="20"/>
        </w:rPr>
        <w:t xml:space="preserve"> in recognition of its European significance. This high-profile event will be co-hosted by the European Commissioner </w:t>
      </w:r>
      <w:r>
        <w:rPr>
          <w:b/>
          <w:sz w:val="20"/>
          <w:szCs w:val="20"/>
        </w:rPr>
        <w:t>Iliana Ivanova</w:t>
      </w:r>
      <w:r>
        <w:rPr>
          <w:sz w:val="20"/>
          <w:szCs w:val="20"/>
        </w:rPr>
        <w:t xml:space="preserve"> and Europa </w:t>
      </w:r>
      <w:proofErr w:type="spellStart"/>
      <w:r>
        <w:rPr>
          <w:sz w:val="20"/>
          <w:szCs w:val="20"/>
        </w:rPr>
        <w:t>Nostra’s</w:t>
      </w:r>
      <w:proofErr w:type="spellEnd"/>
      <w:r>
        <w:rPr>
          <w:sz w:val="20"/>
          <w:szCs w:val="20"/>
        </w:rPr>
        <w:t xml:space="preserve"> Executive President </w:t>
      </w:r>
      <w:r>
        <w:rPr>
          <w:b/>
          <w:sz w:val="20"/>
          <w:szCs w:val="20"/>
        </w:rPr>
        <w:t xml:space="preserve">Hermann </w:t>
      </w:r>
      <w:proofErr w:type="spellStart"/>
      <w:r>
        <w:rPr>
          <w:b/>
          <w:sz w:val="20"/>
          <w:szCs w:val="20"/>
        </w:rPr>
        <w:t>Parzinger</w:t>
      </w:r>
      <w:proofErr w:type="spellEnd"/>
      <w:r>
        <w:rPr>
          <w:sz w:val="20"/>
          <w:szCs w:val="20"/>
        </w:rPr>
        <w:t>. During the ceremony, the Grand Prix laureates and the Public Choice Award winner, chosen from among this year’s winners of the European Heritage Awards / Europa Nostra Awards and entitled to receive €10,000 each, will be announced.</w:t>
      </w:r>
      <w:r>
        <w:rPr>
          <w:color w:val="1D1D26"/>
          <w:sz w:val="20"/>
          <w:szCs w:val="20"/>
          <w:highlight w:val="white"/>
        </w:rPr>
        <w:t xml:space="preserve"> </w:t>
      </w:r>
      <w:r>
        <w:rPr>
          <w:sz w:val="20"/>
          <w:szCs w:val="20"/>
        </w:rPr>
        <w:t>The ceremony will be a highlight of the</w:t>
      </w:r>
      <w:r>
        <w:rPr>
          <w:b/>
          <w:sz w:val="20"/>
          <w:szCs w:val="20"/>
        </w:rPr>
        <w:t xml:space="preserve"> </w:t>
      </w:r>
      <w:hyperlink r:id="rId15">
        <w:r>
          <w:rPr>
            <w:color w:val="0000FF"/>
            <w:sz w:val="20"/>
            <w:szCs w:val="20"/>
            <w:u w:val="single"/>
          </w:rPr>
          <w:t>European Cultural Heritage Summit 2024</w:t>
        </w:r>
      </w:hyperlink>
      <w:r w:rsidR="003438F9">
        <w:rPr>
          <w:sz w:val="20"/>
          <w:szCs w:val="20"/>
        </w:rPr>
        <w:t xml:space="preserve">, </w:t>
      </w:r>
      <w:r>
        <w:rPr>
          <w:sz w:val="20"/>
          <w:szCs w:val="20"/>
        </w:rPr>
        <w:t>which will take place on 6-8 October in Bucharest. The Summit, co-funded by the European Union, is organised by Europa Nostra in close cooperation with heritage organisations and partners, both public and private, in Romania.</w:t>
      </w:r>
    </w:p>
    <w:p w:rsidR="00350964" w:rsidRDefault="00350964">
      <w:pPr>
        <w:jc w:val="both"/>
        <w:rPr>
          <w:sz w:val="20"/>
          <w:szCs w:val="20"/>
        </w:rPr>
      </w:pPr>
      <w:bookmarkStart w:id="6" w:name="_heading=h.wwwxfqf8afnr" w:colFirst="0" w:colLast="0"/>
      <w:bookmarkEnd w:id="6"/>
    </w:p>
    <w:p w:rsidR="00350964" w:rsidRDefault="00745BF2">
      <w:pPr>
        <w:jc w:val="both"/>
        <w:rPr>
          <w:sz w:val="20"/>
          <w:szCs w:val="20"/>
        </w:rPr>
      </w:pPr>
      <w:r>
        <w:rPr>
          <w:sz w:val="20"/>
          <w:szCs w:val="20"/>
        </w:rPr>
        <w:t>H</w:t>
      </w:r>
      <w:r>
        <w:rPr>
          <w:color w:val="1D1D26"/>
          <w:sz w:val="20"/>
          <w:szCs w:val="20"/>
        </w:rPr>
        <w:t xml:space="preserve">eritage supporters and enthusiasts are now </w:t>
      </w:r>
      <w:r>
        <w:rPr>
          <w:sz w:val="20"/>
          <w:szCs w:val="20"/>
        </w:rPr>
        <w:t xml:space="preserve">encouraged to discover the winners and </w:t>
      </w:r>
      <w:hyperlink r:id="rId16">
        <w:r>
          <w:rPr>
            <w:b/>
            <w:color w:val="0000FF"/>
            <w:sz w:val="20"/>
            <w:szCs w:val="20"/>
            <w:u w:val="single"/>
          </w:rPr>
          <w:t>vote online</w:t>
        </w:r>
      </w:hyperlink>
      <w:r>
        <w:rPr>
          <w:b/>
          <w:sz w:val="20"/>
          <w:szCs w:val="20"/>
        </w:rPr>
        <w:t xml:space="preserve"> to decide who will win the Public Choice Award 2024</w:t>
      </w:r>
      <w:r>
        <w:rPr>
          <w:sz w:val="20"/>
          <w:szCs w:val="20"/>
        </w:rPr>
        <w:t>, entitled to receive a monetary award of €10,000</w:t>
      </w:r>
      <w:r>
        <w:rPr>
          <w:i/>
          <w:sz w:val="20"/>
          <w:szCs w:val="20"/>
        </w:rPr>
        <w:t xml:space="preserve">. </w:t>
      </w:r>
      <w:r>
        <w:rPr>
          <w:sz w:val="20"/>
          <w:szCs w:val="20"/>
        </w:rPr>
        <w:t xml:space="preserve">You can cast your vote until 22 September. </w:t>
      </w:r>
    </w:p>
    <w:p w:rsidR="0031718F" w:rsidRDefault="0031718F">
      <w:pPr>
        <w:jc w:val="both"/>
        <w:rPr>
          <w:sz w:val="20"/>
          <w:szCs w:val="20"/>
        </w:rPr>
      </w:pPr>
    </w:p>
    <w:p w:rsidR="00350964" w:rsidRDefault="00745BF2">
      <w:pPr>
        <w:pBdr>
          <w:top w:val="nil"/>
          <w:left w:val="nil"/>
          <w:bottom w:val="nil"/>
          <w:right w:val="nil"/>
          <w:between w:val="nil"/>
        </w:pBdr>
        <w:spacing w:line="312" w:lineRule="auto"/>
        <w:rPr>
          <w:color w:val="000000"/>
          <w:sz w:val="26"/>
          <w:szCs w:val="26"/>
        </w:rPr>
      </w:pPr>
      <w:r>
        <w:rPr>
          <w:b/>
          <w:sz w:val="24"/>
          <w:szCs w:val="24"/>
        </w:rPr>
        <w:lastRenderedPageBreak/>
        <w:t>T</w:t>
      </w:r>
      <w:r>
        <w:rPr>
          <w:b/>
          <w:color w:val="000000"/>
          <w:sz w:val="24"/>
          <w:szCs w:val="24"/>
        </w:rPr>
        <w:t xml:space="preserve">hese are the winners of the European Heritage Awards / Europa Nostra Awards 2024 </w:t>
      </w:r>
      <w:r>
        <w:rPr>
          <w:b/>
          <w:color w:val="000000"/>
          <w:sz w:val="20"/>
          <w:szCs w:val="20"/>
          <w:vertAlign w:val="superscript"/>
        </w:rPr>
        <w:t xml:space="preserve"> </w:t>
      </w:r>
    </w:p>
    <w:p w:rsidR="00350964" w:rsidRDefault="00745BF2">
      <w:pPr>
        <w:rPr>
          <w:b/>
        </w:rPr>
      </w:pPr>
      <w:bookmarkStart w:id="7" w:name="_heading=h.30j0zll" w:colFirst="0" w:colLast="0"/>
      <w:bookmarkEnd w:id="7"/>
      <w:r>
        <w:rPr>
          <w:b/>
          <w:sz w:val="24"/>
          <w:szCs w:val="24"/>
        </w:rPr>
        <w:t>in five categories</w:t>
      </w:r>
      <w:r>
        <w:rPr>
          <w:b/>
          <w:sz w:val="20"/>
          <w:szCs w:val="20"/>
          <w:vertAlign w:val="superscript"/>
        </w:rPr>
        <w:footnoteReference w:id="1"/>
      </w:r>
      <w:r>
        <w:rPr>
          <w:b/>
          <w:sz w:val="24"/>
          <w:szCs w:val="24"/>
        </w:rPr>
        <w:t>:</w:t>
      </w:r>
    </w:p>
    <w:p w:rsidR="00350964" w:rsidRDefault="00350964">
      <w:pPr>
        <w:rPr>
          <w:b/>
        </w:rPr>
      </w:pPr>
      <w:bookmarkStart w:id="8" w:name="_heading=h.fftbqk7c68eu" w:colFirst="0" w:colLast="0"/>
      <w:bookmarkEnd w:id="8"/>
    </w:p>
    <w:p w:rsidR="00350964" w:rsidRDefault="00350964">
      <w:pPr>
        <w:rPr>
          <w:b/>
        </w:rPr>
      </w:pPr>
      <w:bookmarkStart w:id="9" w:name="_heading=h.khw2sbdsl7s8" w:colFirst="0" w:colLast="0"/>
      <w:bookmarkEnd w:id="9"/>
    </w:p>
    <w:p w:rsidR="00350964" w:rsidRDefault="00745BF2">
      <w:pPr>
        <w:rPr>
          <w:b/>
          <w:color w:val="000000"/>
        </w:rPr>
      </w:pPr>
      <w:r>
        <w:rPr>
          <w:b/>
          <w:color w:val="000000"/>
        </w:rPr>
        <w:t xml:space="preserve">Conservation </w:t>
      </w:r>
      <w:r>
        <w:rPr>
          <w:b/>
        </w:rPr>
        <w:t>&amp;</w:t>
      </w:r>
      <w:r>
        <w:rPr>
          <w:b/>
          <w:color w:val="000000"/>
        </w:rPr>
        <w:t xml:space="preserve"> Adaptive Reuse </w:t>
      </w:r>
    </w:p>
    <w:p w:rsidR="00350964" w:rsidRDefault="00350964">
      <w:pPr>
        <w:rPr>
          <w:b/>
        </w:rPr>
      </w:pPr>
    </w:p>
    <w:p w:rsidR="00350964" w:rsidRDefault="002412CB">
      <w:pPr>
        <w:pBdr>
          <w:top w:val="nil"/>
          <w:left w:val="nil"/>
          <w:bottom w:val="nil"/>
          <w:right w:val="nil"/>
          <w:between w:val="nil"/>
        </w:pBdr>
        <w:jc w:val="both"/>
        <w:rPr>
          <w:color w:val="0000FF"/>
          <w:sz w:val="20"/>
          <w:szCs w:val="20"/>
        </w:rPr>
      </w:pPr>
      <w:hyperlink r:id="rId17">
        <w:r w:rsidR="00745BF2">
          <w:rPr>
            <w:color w:val="0000FF"/>
            <w:sz w:val="20"/>
            <w:szCs w:val="20"/>
            <w:u w:val="single"/>
          </w:rPr>
          <w:t xml:space="preserve">Royale </w:t>
        </w:r>
        <w:proofErr w:type="spellStart"/>
        <w:r w:rsidR="00745BF2">
          <w:rPr>
            <w:color w:val="0000FF"/>
            <w:sz w:val="20"/>
            <w:szCs w:val="20"/>
            <w:u w:val="single"/>
          </w:rPr>
          <w:t>Belge</w:t>
        </w:r>
        <w:proofErr w:type="spellEnd"/>
        <w:r w:rsidR="00745BF2">
          <w:rPr>
            <w:color w:val="0000FF"/>
            <w:sz w:val="20"/>
            <w:szCs w:val="20"/>
            <w:u w:val="single"/>
          </w:rPr>
          <w:t xml:space="preserve"> Building, Brussels, BELGIUM</w:t>
        </w:r>
      </w:hyperlink>
    </w:p>
    <w:p w:rsidR="00350964" w:rsidRDefault="00745BF2">
      <w:pPr>
        <w:pBdr>
          <w:top w:val="nil"/>
          <w:left w:val="nil"/>
          <w:bottom w:val="nil"/>
          <w:right w:val="nil"/>
          <w:between w:val="nil"/>
        </w:pBdr>
        <w:jc w:val="both"/>
        <w:rPr>
          <w:sz w:val="20"/>
          <w:szCs w:val="20"/>
          <w:u w:val="single"/>
        </w:rPr>
      </w:pPr>
      <w:r>
        <w:rPr>
          <w:sz w:val="20"/>
          <w:szCs w:val="20"/>
        </w:rPr>
        <w:t xml:space="preserve">This Modernist building, completed in 1970 as the headquarters of the Royale </w:t>
      </w:r>
      <w:proofErr w:type="spellStart"/>
      <w:r>
        <w:rPr>
          <w:sz w:val="20"/>
          <w:szCs w:val="20"/>
        </w:rPr>
        <w:t>Belge</w:t>
      </w:r>
      <w:proofErr w:type="spellEnd"/>
      <w:r>
        <w:rPr>
          <w:sz w:val="20"/>
          <w:szCs w:val="20"/>
        </w:rPr>
        <w:t xml:space="preserve"> insurance company, now incorporates a mix of uses, including conference facilities, offices, co-working spaces, a health club, and a hotel. Its rehabilitation project is of remarkable scale and quality</w:t>
      </w:r>
      <w:r w:rsidR="00DE7DEA">
        <w:rPr>
          <w:sz w:val="20"/>
          <w:szCs w:val="20"/>
        </w:rPr>
        <w:t>,</w:t>
      </w:r>
      <w:r>
        <w:rPr>
          <w:sz w:val="20"/>
          <w:szCs w:val="20"/>
        </w:rPr>
        <w:t xml:space="preserve"> and showcases a strong commitment to sustainability. </w:t>
      </w:r>
      <w:r>
        <w:rPr>
          <w:sz w:val="20"/>
          <w:szCs w:val="20"/>
          <w:u w:val="single"/>
        </w:rPr>
        <w:t xml:space="preserve"> </w:t>
      </w:r>
    </w:p>
    <w:p w:rsidR="00350964" w:rsidRDefault="00350964">
      <w:pPr>
        <w:pBdr>
          <w:top w:val="nil"/>
          <w:left w:val="nil"/>
          <w:bottom w:val="nil"/>
          <w:right w:val="nil"/>
          <w:between w:val="nil"/>
        </w:pBdr>
        <w:jc w:val="both"/>
        <w:rPr>
          <w:sz w:val="20"/>
          <w:szCs w:val="20"/>
          <w:u w:val="single"/>
        </w:rPr>
      </w:pPr>
      <w:bookmarkStart w:id="10" w:name="_heading=h.ju6n5xw86glt" w:colFirst="0" w:colLast="0"/>
      <w:bookmarkEnd w:id="10"/>
    </w:p>
    <w:p w:rsidR="00350964" w:rsidRDefault="002412CB">
      <w:pPr>
        <w:pBdr>
          <w:top w:val="nil"/>
          <w:left w:val="nil"/>
          <w:bottom w:val="nil"/>
          <w:right w:val="nil"/>
          <w:between w:val="nil"/>
        </w:pBdr>
        <w:jc w:val="both"/>
        <w:rPr>
          <w:color w:val="0000FF"/>
          <w:sz w:val="20"/>
          <w:szCs w:val="20"/>
          <w:u w:val="single"/>
        </w:rPr>
      </w:pPr>
      <w:hyperlink r:id="rId18">
        <w:r w:rsidR="00745BF2">
          <w:rPr>
            <w:color w:val="0000FF"/>
            <w:sz w:val="20"/>
            <w:szCs w:val="20"/>
            <w:u w:val="single"/>
          </w:rPr>
          <w:t>Schulenburg Mansion, Gera, GERMANY</w:t>
        </w:r>
      </w:hyperlink>
    </w:p>
    <w:p w:rsidR="00350964" w:rsidRDefault="00745BF2">
      <w:pPr>
        <w:pBdr>
          <w:top w:val="nil"/>
          <w:left w:val="nil"/>
          <w:bottom w:val="nil"/>
          <w:right w:val="nil"/>
          <w:between w:val="nil"/>
        </w:pBdr>
        <w:jc w:val="both"/>
        <w:rPr>
          <w:sz w:val="20"/>
          <w:szCs w:val="20"/>
          <w:u w:val="single"/>
        </w:rPr>
      </w:pPr>
      <w:r>
        <w:rPr>
          <w:sz w:val="20"/>
          <w:szCs w:val="20"/>
        </w:rPr>
        <w:t>The Schulenburg Mansion was built in 1914 by Henry van de Velde. Its restoration project stands as a shining example for the conservation of 20th-century architecture. Ambitiously comprehensive, it meticulously considered materials and maintained coherence with the building's aesthetic, spanning interiors, furniture, and the garden.</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19">
        <w:proofErr w:type="spellStart"/>
        <w:r w:rsidR="00745BF2">
          <w:rPr>
            <w:color w:val="0000FF"/>
            <w:sz w:val="20"/>
            <w:szCs w:val="20"/>
            <w:u w:val="single"/>
          </w:rPr>
          <w:t>Ignacy</w:t>
        </w:r>
        <w:proofErr w:type="spellEnd"/>
        <w:r w:rsidR="00745BF2">
          <w:rPr>
            <w:color w:val="0000FF"/>
            <w:sz w:val="20"/>
            <w:szCs w:val="20"/>
            <w:u w:val="single"/>
          </w:rPr>
          <w:t xml:space="preserve"> Historic Mine, Rybnik, POLAND</w:t>
        </w:r>
      </w:hyperlink>
    </w:p>
    <w:p w:rsidR="00350964" w:rsidRDefault="00745BF2">
      <w:pPr>
        <w:pBdr>
          <w:top w:val="nil"/>
          <w:left w:val="nil"/>
          <w:bottom w:val="nil"/>
          <w:right w:val="nil"/>
          <w:between w:val="nil"/>
        </w:pBdr>
        <w:jc w:val="both"/>
        <w:rPr>
          <w:sz w:val="20"/>
          <w:szCs w:val="20"/>
          <w:u w:val="single"/>
        </w:rPr>
      </w:pPr>
      <w:r>
        <w:rPr>
          <w:sz w:val="20"/>
          <w:szCs w:val="20"/>
        </w:rPr>
        <w:t xml:space="preserve">This is a unique renovation project on the site of a former coal mine, one of the oldest in Poland, which was founded in 1792. Thanks to the joint efforts of the former miners, the City of Rybnik, the Polish state and EU funds, the complex has been saved and adapted to new functions as a cultural and recreational centre. It serves as an inspiring example for other coal mines in Europe that will face closure. </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20">
        <w:r w:rsidR="00745BF2">
          <w:rPr>
            <w:color w:val="0000FF"/>
            <w:sz w:val="20"/>
            <w:szCs w:val="20"/>
            <w:u w:val="single"/>
          </w:rPr>
          <w:t>Saxon Church in Alma Vii, ROMANIA</w:t>
        </w:r>
      </w:hyperlink>
    </w:p>
    <w:p w:rsidR="00350964" w:rsidRDefault="00745BF2">
      <w:pPr>
        <w:pBdr>
          <w:top w:val="nil"/>
          <w:left w:val="nil"/>
          <w:bottom w:val="nil"/>
          <w:right w:val="nil"/>
          <w:between w:val="nil"/>
        </w:pBdr>
        <w:jc w:val="both"/>
        <w:rPr>
          <w:sz w:val="20"/>
          <w:szCs w:val="20"/>
          <w:u w:val="single"/>
        </w:rPr>
      </w:pPr>
      <w:r>
        <w:rPr>
          <w:sz w:val="20"/>
          <w:szCs w:val="20"/>
        </w:rPr>
        <w:t>This project restored a cultural landmark that symbolises centuries of history and craftsmanship in the picturesque village of Alma Vii in Transylvania. The comprehensive restoration not only preserved the church's architectural and historical integrity but also empowered the local community and fostered sustainable tourism development.</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21">
        <w:r w:rsidR="00745BF2">
          <w:rPr>
            <w:color w:val="0000FF"/>
            <w:sz w:val="20"/>
            <w:szCs w:val="20"/>
            <w:u w:val="single"/>
          </w:rPr>
          <w:t>St. Michael’s Church, Cluj-Napoca, ROMANIA</w:t>
        </w:r>
      </w:hyperlink>
    </w:p>
    <w:p w:rsidR="00350964" w:rsidRDefault="00745BF2">
      <w:pPr>
        <w:pBdr>
          <w:top w:val="nil"/>
          <w:left w:val="nil"/>
          <w:bottom w:val="nil"/>
          <w:right w:val="nil"/>
          <w:between w:val="nil"/>
        </w:pBdr>
        <w:jc w:val="both"/>
        <w:rPr>
          <w:sz w:val="20"/>
          <w:szCs w:val="20"/>
          <w:highlight w:val="green"/>
          <w:u w:val="single"/>
        </w:rPr>
      </w:pPr>
      <w:r>
        <w:rPr>
          <w:sz w:val="20"/>
          <w:szCs w:val="20"/>
        </w:rPr>
        <w:t>Nestled in the city's vibrant centre, St. Michael’s Church is a gem of European Gothic architecture. The church embarked on an extensive restoration journey from 2016 to 2022. Beyond mere structural reinforcements and façade revivals, the project also encompassed the refurbishment of the interiors and modern enhancements.</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22">
        <w:r w:rsidR="00745BF2">
          <w:rPr>
            <w:color w:val="0000FF"/>
            <w:sz w:val="20"/>
            <w:szCs w:val="20"/>
            <w:u w:val="single"/>
          </w:rPr>
          <w:t xml:space="preserve">Snow Wells, Sierra </w:t>
        </w:r>
        <w:proofErr w:type="spellStart"/>
        <w:r w:rsidR="00745BF2">
          <w:rPr>
            <w:color w:val="0000FF"/>
            <w:sz w:val="20"/>
            <w:szCs w:val="20"/>
            <w:u w:val="single"/>
          </w:rPr>
          <w:t>Espuña</w:t>
        </w:r>
        <w:proofErr w:type="spellEnd"/>
        <w:r w:rsidR="00745BF2">
          <w:rPr>
            <w:color w:val="0000FF"/>
            <w:sz w:val="20"/>
            <w:szCs w:val="20"/>
            <w:u w:val="single"/>
          </w:rPr>
          <w:t>, SPAIN</w:t>
        </w:r>
      </w:hyperlink>
    </w:p>
    <w:p w:rsidR="00350964" w:rsidRDefault="00745BF2">
      <w:pPr>
        <w:pBdr>
          <w:top w:val="nil"/>
          <w:left w:val="nil"/>
          <w:bottom w:val="nil"/>
          <w:right w:val="nil"/>
          <w:between w:val="nil"/>
        </w:pBdr>
        <w:jc w:val="both"/>
        <w:rPr>
          <w:sz w:val="20"/>
          <w:szCs w:val="20"/>
        </w:rPr>
      </w:pPr>
      <w:r>
        <w:rPr>
          <w:sz w:val="20"/>
          <w:szCs w:val="20"/>
        </w:rPr>
        <w:t xml:space="preserve">Dating back to the 16th century, these wells served as ice factories, storing winter snow for summer ice production. Two of the most significant Snow Wells in Sierra </w:t>
      </w:r>
      <w:proofErr w:type="spellStart"/>
      <w:r>
        <w:rPr>
          <w:sz w:val="20"/>
          <w:szCs w:val="20"/>
        </w:rPr>
        <w:t>Espuña</w:t>
      </w:r>
      <w:proofErr w:type="spellEnd"/>
      <w:r>
        <w:rPr>
          <w:sz w:val="20"/>
          <w:szCs w:val="20"/>
        </w:rPr>
        <w:t xml:space="preserve"> have been comprehensively restored as part of a wider effort to conserve their rich cultural legacy for future generations.</w:t>
      </w:r>
    </w:p>
    <w:p w:rsidR="00350964" w:rsidRDefault="00350964">
      <w:pPr>
        <w:pBdr>
          <w:top w:val="nil"/>
          <w:left w:val="nil"/>
          <w:bottom w:val="nil"/>
          <w:right w:val="nil"/>
          <w:between w:val="nil"/>
        </w:pBdr>
        <w:jc w:val="both"/>
        <w:rPr>
          <w:sz w:val="20"/>
          <w:szCs w:val="20"/>
        </w:rPr>
      </w:pPr>
    </w:p>
    <w:p w:rsidR="00350964" w:rsidRDefault="00350964">
      <w:pPr>
        <w:pBdr>
          <w:top w:val="nil"/>
          <w:left w:val="nil"/>
          <w:bottom w:val="nil"/>
          <w:right w:val="nil"/>
          <w:between w:val="nil"/>
        </w:pBdr>
        <w:jc w:val="both"/>
        <w:rPr>
          <w:sz w:val="20"/>
          <w:szCs w:val="20"/>
        </w:rPr>
      </w:pPr>
    </w:p>
    <w:p w:rsidR="00350964" w:rsidRDefault="00745BF2">
      <w:pPr>
        <w:pBdr>
          <w:top w:val="nil"/>
          <w:left w:val="nil"/>
          <w:bottom w:val="nil"/>
          <w:right w:val="nil"/>
          <w:between w:val="nil"/>
        </w:pBdr>
        <w:jc w:val="both"/>
        <w:rPr>
          <w:b/>
        </w:rPr>
      </w:pPr>
      <w:bookmarkStart w:id="11" w:name="_heading=h.26in1rg" w:colFirst="0" w:colLast="0"/>
      <w:bookmarkEnd w:id="11"/>
      <w:r>
        <w:rPr>
          <w:b/>
        </w:rPr>
        <w:t xml:space="preserve">Research </w:t>
      </w:r>
    </w:p>
    <w:p w:rsidR="00350964" w:rsidRDefault="00350964">
      <w:pPr>
        <w:pBdr>
          <w:top w:val="nil"/>
          <w:left w:val="nil"/>
          <w:bottom w:val="nil"/>
          <w:right w:val="nil"/>
          <w:between w:val="nil"/>
        </w:pBdr>
        <w:jc w:val="both"/>
        <w:rPr>
          <w:b/>
        </w:rPr>
      </w:pPr>
      <w:bookmarkStart w:id="12" w:name="_heading=h.5eitkfimt4yr" w:colFirst="0" w:colLast="0"/>
      <w:bookmarkEnd w:id="12"/>
    </w:p>
    <w:bookmarkStart w:id="13" w:name="_heading=h.4d34og8" w:colFirst="0" w:colLast="0"/>
    <w:bookmarkEnd w:id="13"/>
    <w:p w:rsidR="00350964" w:rsidRDefault="00745BF2">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"https://www.europeanheritageawards.eu/winners/newseye-a-digital-investigator-for-historical-newspapers" \h </w:instrText>
      </w:r>
      <w:r>
        <w:fldChar w:fldCharType="separate"/>
      </w:r>
      <w:proofErr w:type="spellStart"/>
      <w:r>
        <w:rPr>
          <w:color w:val="0000FF"/>
          <w:sz w:val="20"/>
          <w:szCs w:val="20"/>
          <w:u w:val="single"/>
        </w:rPr>
        <w:t>NewsEye</w:t>
      </w:r>
      <w:proofErr w:type="spellEnd"/>
      <w:r>
        <w:rPr>
          <w:color w:val="0000FF"/>
          <w:sz w:val="20"/>
          <w:szCs w:val="20"/>
          <w:u w:val="single"/>
        </w:rPr>
        <w:t>: A Digital Investigator for Historical Newspapers, AUSTRIA/FINLAND/FRANCE/GERMANY</w:t>
      </w:r>
      <w:r>
        <w:rPr>
          <w:color w:val="0000FF"/>
          <w:sz w:val="20"/>
          <w:szCs w:val="20"/>
          <w:u w:val="single"/>
        </w:rPr>
        <w:fldChar w:fldCharType="end"/>
      </w:r>
    </w:p>
    <w:p w:rsidR="00350964" w:rsidRDefault="00745BF2">
      <w:pPr>
        <w:pBdr>
          <w:top w:val="nil"/>
          <w:left w:val="nil"/>
          <w:bottom w:val="nil"/>
          <w:right w:val="nil"/>
          <w:between w:val="nil"/>
        </w:pBdr>
        <w:jc w:val="both"/>
        <w:rPr>
          <w:sz w:val="20"/>
          <w:szCs w:val="20"/>
        </w:rPr>
      </w:pPr>
      <w:bookmarkStart w:id="14" w:name="_heading=h.wtd9hkg5h9pa" w:colFirst="0" w:colLast="0"/>
      <w:bookmarkEnd w:id="14"/>
      <w:r>
        <w:rPr>
          <w:sz w:val="20"/>
          <w:szCs w:val="20"/>
        </w:rPr>
        <w:t>This innovative research project improves access to the early European press (1850 to 1950). Using 15 million pages digitised by the national libraries of Austria, Finland and France, it developed automatic tools for character recognition, analysis of newspaper structure and multilingual content processing, based on artificial intelligence.</w:t>
      </w:r>
    </w:p>
    <w:p w:rsidR="00350964" w:rsidRDefault="00350964">
      <w:pPr>
        <w:pBdr>
          <w:top w:val="nil"/>
          <w:left w:val="nil"/>
          <w:bottom w:val="nil"/>
          <w:right w:val="nil"/>
          <w:between w:val="nil"/>
        </w:pBdr>
        <w:jc w:val="both"/>
        <w:rPr>
          <w:sz w:val="20"/>
          <w:szCs w:val="20"/>
        </w:rPr>
      </w:pPr>
    </w:p>
    <w:p w:rsidR="00350964" w:rsidRDefault="00350964">
      <w:pPr>
        <w:pBdr>
          <w:top w:val="nil"/>
          <w:left w:val="nil"/>
          <w:bottom w:val="nil"/>
          <w:right w:val="nil"/>
          <w:between w:val="nil"/>
        </w:pBdr>
        <w:jc w:val="both"/>
        <w:rPr>
          <w:sz w:val="20"/>
          <w:szCs w:val="20"/>
        </w:rPr>
      </w:pPr>
    </w:p>
    <w:p w:rsidR="00350964" w:rsidRDefault="00745BF2">
      <w:pPr>
        <w:pBdr>
          <w:top w:val="nil"/>
          <w:left w:val="nil"/>
          <w:bottom w:val="nil"/>
          <w:right w:val="nil"/>
          <w:between w:val="nil"/>
        </w:pBdr>
        <w:jc w:val="both"/>
        <w:rPr>
          <w:b/>
        </w:rPr>
      </w:pPr>
      <w:r>
        <w:rPr>
          <w:b/>
        </w:rPr>
        <w:t>Education, Training &amp; Skills</w:t>
      </w:r>
    </w:p>
    <w:p w:rsidR="00350964" w:rsidRDefault="00350964">
      <w:pPr>
        <w:pBdr>
          <w:top w:val="nil"/>
          <w:left w:val="nil"/>
          <w:bottom w:val="nil"/>
          <w:right w:val="nil"/>
          <w:between w:val="nil"/>
        </w:pBdr>
        <w:jc w:val="both"/>
        <w:rPr>
          <w:b/>
        </w:rPr>
      </w:pPr>
    </w:p>
    <w:p w:rsidR="00350964" w:rsidRDefault="002412CB">
      <w:pPr>
        <w:pBdr>
          <w:top w:val="nil"/>
          <w:left w:val="nil"/>
          <w:bottom w:val="nil"/>
          <w:right w:val="nil"/>
          <w:between w:val="nil"/>
        </w:pBdr>
        <w:jc w:val="both"/>
        <w:rPr>
          <w:color w:val="0000FF"/>
          <w:sz w:val="20"/>
          <w:szCs w:val="20"/>
        </w:rPr>
      </w:pPr>
      <w:hyperlink r:id="rId23">
        <w:proofErr w:type="spellStart"/>
        <w:r w:rsidR="00745BF2">
          <w:rPr>
            <w:color w:val="0000FF"/>
            <w:sz w:val="20"/>
            <w:szCs w:val="20"/>
            <w:u w:val="single"/>
          </w:rPr>
          <w:t>Teryan</w:t>
        </w:r>
        <w:proofErr w:type="spellEnd"/>
        <w:r w:rsidR="00745BF2">
          <w:rPr>
            <w:color w:val="0000FF"/>
            <w:sz w:val="20"/>
            <w:szCs w:val="20"/>
            <w:u w:val="single"/>
          </w:rPr>
          <w:t xml:space="preserve"> Cultural </w:t>
        </w:r>
        <w:proofErr w:type="spellStart"/>
        <w:r w:rsidR="00745BF2">
          <w:rPr>
            <w:color w:val="0000FF"/>
            <w:sz w:val="20"/>
            <w:szCs w:val="20"/>
            <w:u w:val="single"/>
          </w:rPr>
          <w:t>Center</w:t>
        </w:r>
        <w:proofErr w:type="spellEnd"/>
        <w:r w:rsidR="00745BF2">
          <w:rPr>
            <w:color w:val="0000FF"/>
            <w:sz w:val="20"/>
            <w:szCs w:val="20"/>
            <w:u w:val="single"/>
          </w:rPr>
          <w:t xml:space="preserve"> - Empowering Armenian Refugees from Nagorno-Karabakh, Yerevan, ARMENIA</w:t>
        </w:r>
      </w:hyperlink>
    </w:p>
    <w:p w:rsidR="00350964" w:rsidRDefault="00745BF2">
      <w:pPr>
        <w:pBdr>
          <w:top w:val="nil"/>
          <w:left w:val="nil"/>
          <w:bottom w:val="nil"/>
          <w:right w:val="nil"/>
          <w:between w:val="nil"/>
        </w:pBdr>
        <w:jc w:val="both"/>
        <w:rPr>
          <w:sz w:val="20"/>
          <w:szCs w:val="20"/>
          <w:u w:val="single"/>
        </w:rPr>
      </w:pPr>
      <w:r>
        <w:rPr>
          <w:sz w:val="20"/>
          <w:szCs w:val="20"/>
        </w:rPr>
        <w:t xml:space="preserve">Since 2002, the </w:t>
      </w:r>
      <w:proofErr w:type="spellStart"/>
      <w:r>
        <w:rPr>
          <w:sz w:val="20"/>
          <w:szCs w:val="20"/>
        </w:rPr>
        <w:t>Teryan</w:t>
      </w:r>
      <w:proofErr w:type="spellEnd"/>
      <w:r>
        <w:rPr>
          <w:sz w:val="20"/>
          <w:szCs w:val="20"/>
        </w:rPr>
        <w:t xml:space="preserve"> Cultural </w:t>
      </w:r>
      <w:proofErr w:type="spellStart"/>
      <w:r>
        <w:rPr>
          <w:sz w:val="20"/>
          <w:szCs w:val="20"/>
        </w:rPr>
        <w:t>Center</w:t>
      </w:r>
      <w:proofErr w:type="spellEnd"/>
      <w:r>
        <w:rPr>
          <w:sz w:val="20"/>
          <w:szCs w:val="20"/>
        </w:rPr>
        <w:t xml:space="preserve"> has been committed to the study and preservation of Armenian and Artsakh culture. Following the armed conflict in Nagorno-Karabakh in 2020, the </w:t>
      </w:r>
      <w:proofErr w:type="spellStart"/>
      <w:r>
        <w:rPr>
          <w:sz w:val="20"/>
          <w:szCs w:val="20"/>
        </w:rPr>
        <w:t>Center</w:t>
      </w:r>
      <w:proofErr w:type="spellEnd"/>
      <w:r>
        <w:rPr>
          <w:sz w:val="20"/>
          <w:szCs w:val="20"/>
        </w:rPr>
        <w:t xml:space="preserve"> has provided a wide range of training activities to aid displaced individuals in adapting to their new lives in Armenia.</w:t>
      </w:r>
    </w:p>
    <w:p w:rsidR="00350964" w:rsidRDefault="00350964">
      <w:pPr>
        <w:pBdr>
          <w:top w:val="nil"/>
          <w:left w:val="nil"/>
          <w:bottom w:val="nil"/>
          <w:right w:val="nil"/>
          <w:between w:val="nil"/>
        </w:pBdr>
        <w:jc w:val="both"/>
        <w:rPr>
          <w:sz w:val="20"/>
          <w:szCs w:val="20"/>
          <w:u w:val="single"/>
        </w:rPr>
      </w:pPr>
      <w:bookmarkStart w:id="15" w:name="_heading=h.k58ieoj9k9m9" w:colFirst="0" w:colLast="0"/>
      <w:bookmarkEnd w:id="15"/>
    </w:p>
    <w:p w:rsidR="00350964" w:rsidRDefault="002412CB">
      <w:pPr>
        <w:pBdr>
          <w:top w:val="nil"/>
          <w:left w:val="nil"/>
          <w:bottom w:val="nil"/>
          <w:right w:val="nil"/>
          <w:between w:val="nil"/>
        </w:pBdr>
        <w:jc w:val="both"/>
        <w:rPr>
          <w:color w:val="0000FF"/>
          <w:sz w:val="20"/>
          <w:szCs w:val="20"/>
          <w:u w:val="single"/>
        </w:rPr>
      </w:pPr>
      <w:hyperlink r:id="rId24">
        <w:proofErr w:type="spellStart"/>
        <w:r w:rsidR="00745BF2">
          <w:rPr>
            <w:color w:val="0000FF"/>
            <w:sz w:val="20"/>
            <w:szCs w:val="20"/>
            <w:u w:val="single"/>
          </w:rPr>
          <w:t>Boulouki</w:t>
        </w:r>
        <w:proofErr w:type="spellEnd"/>
        <w:r w:rsidR="00745BF2">
          <w:rPr>
            <w:color w:val="0000FF"/>
            <w:sz w:val="20"/>
            <w:szCs w:val="20"/>
            <w:u w:val="single"/>
          </w:rPr>
          <w:t xml:space="preserve"> - Travelling Workshop on Traditional Building, GREECE</w:t>
        </w:r>
      </w:hyperlink>
    </w:p>
    <w:p w:rsidR="00350964" w:rsidRDefault="00745BF2">
      <w:pPr>
        <w:pBdr>
          <w:top w:val="nil"/>
          <w:left w:val="nil"/>
          <w:bottom w:val="nil"/>
          <w:right w:val="nil"/>
          <w:between w:val="nil"/>
        </w:pBdr>
        <w:jc w:val="both"/>
        <w:rPr>
          <w:sz w:val="20"/>
          <w:szCs w:val="20"/>
        </w:rPr>
      </w:pPr>
      <w:proofErr w:type="spellStart"/>
      <w:r>
        <w:rPr>
          <w:sz w:val="20"/>
          <w:szCs w:val="20"/>
        </w:rPr>
        <w:t>Boulouki</w:t>
      </w:r>
      <w:proofErr w:type="spellEnd"/>
      <w:r>
        <w:rPr>
          <w:sz w:val="20"/>
          <w:szCs w:val="20"/>
        </w:rPr>
        <w:t xml:space="preserve"> is a versatile collective of architects, engineers and heritage professionals dedicated to revitalising traditional craftsmanship for contemporary construction needs. They employ an itinerant approach, travelling around Greece, to conduct training workshops that draw from, and respond to, the characteristics of every place.</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25">
        <w:r w:rsidR="00745BF2">
          <w:rPr>
            <w:color w:val="0000FF"/>
            <w:sz w:val="20"/>
            <w:szCs w:val="20"/>
            <w:u w:val="single"/>
          </w:rPr>
          <w:t>Traditional Farm Buildings Scheme, IRELAND</w:t>
        </w:r>
      </w:hyperlink>
    </w:p>
    <w:p w:rsidR="00350964" w:rsidRDefault="00745BF2">
      <w:pPr>
        <w:pBdr>
          <w:top w:val="nil"/>
          <w:left w:val="nil"/>
          <w:bottom w:val="nil"/>
          <w:right w:val="nil"/>
          <w:between w:val="nil"/>
        </w:pBdr>
        <w:jc w:val="both"/>
        <w:rPr>
          <w:sz w:val="20"/>
          <w:szCs w:val="20"/>
          <w:u w:val="single"/>
        </w:rPr>
      </w:pPr>
      <w:r>
        <w:rPr>
          <w:sz w:val="20"/>
          <w:szCs w:val="20"/>
        </w:rPr>
        <w:t xml:space="preserve">The main objective of this nationwide scheme is to help farmers recognise the cultural value of traditional farm buildings. Participants are supported in acquiring skills to enable them to carry out repairs to return the buildings to functional use on the farm. Over 1,000 buildings have been repaired since the creation of the scheme in 2008. </w:t>
      </w:r>
      <w:r>
        <w:rPr>
          <w:sz w:val="20"/>
          <w:szCs w:val="20"/>
          <w:u w:val="single"/>
        </w:rPr>
        <w:t xml:space="preserve"> </w:t>
      </w:r>
    </w:p>
    <w:p w:rsidR="00350964" w:rsidRDefault="002412CB">
      <w:pPr>
        <w:pBdr>
          <w:top w:val="nil"/>
          <w:left w:val="nil"/>
          <w:bottom w:val="nil"/>
          <w:right w:val="nil"/>
          <w:between w:val="nil"/>
        </w:pBdr>
        <w:jc w:val="both"/>
        <w:rPr>
          <w:color w:val="0000FF"/>
          <w:sz w:val="20"/>
          <w:szCs w:val="20"/>
          <w:u w:val="single"/>
        </w:rPr>
      </w:pPr>
      <w:hyperlink r:id="rId26">
        <w:proofErr w:type="spellStart"/>
        <w:r w:rsidR="00745BF2">
          <w:rPr>
            <w:color w:val="0000FF"/>
            <w:sz w:val="20"/>
            <w:szCs w:val="20"/>
            <w:u w:val="single"/>
          </w:rPr>
          <w:t>Serfenta</w:t>
        </w:r>
        <w:proofErr w:type="spellEnd"/>
        <w:r w:rsidR="00745BF2">
          <w:rPr>
            <w:color w:val="0000FF"/>
            <w:sz w:val="20"/>
            <w:szCs w:val="20"/>
            <w:u w:val="single"/>
          </w:rPr>
          <w:t xml:space="preserve"> Crafts Revitalisation Model, </w:t>
        </w:r>
        <w:proofErr w:type="spellStart"/>
        <w:r w:rsidR="00745BF2">
          <w:rPr>
            <w:color w:val="0000FF"/>
            <w:sz w:val="20"/>
            <w:szCs w:val="20"/>
            <w:u w:val="single"/>
          </w:rPr>
          <w:t>Cieszyn</w:t>
        </w:r>
        <w:proofErr w:type="spellEnd"/>
        <w:r w:rsidR="00745BF2">
          <w:rPr>
            <w:color w:val="0000FF"/>
            <w:sz w:val="20"/>
            <w:szCs w:val="20"/>
            <w:u w:val="single"/>
          </w:rPr>
          <w:t>, POLAND</w:t>
        </w:r>
      </w:hyperlink>
    </w:p>
    <w:p w:rsidR="00350964" w:rsidRDefault="00745BF2">
      <w:pPr>
        <w:pBdr>
          <w:top w:val="nil"/>
          <w:left w:val="nil"/>
          <w:bottom w:val="nil"/>
          <w:right w:val="nil"/>
          <w:between w:val="nil"/>
        </w:pBdr>
        <w:jc w:val="both"/>
        <w:rPr>
          <w:sz w:val="20"/>
          <w:szCs w:val="20"/>
          <w:u w:val="single"/>
        </w:rPr>
      </w:pPr>
      <w:r>
        <w:rPr>
          <w:sz w:val="20"/>
          <w:szCs w:val="20"/>
        </w:rPr>
        <w:t xml:space="preserve">Designed and implemented by the </w:t>
      </w:r>
      <w:proofErr w:type="spellStart"/>
      <w:r>
        <w:rPr>
          <w:sz w:val="20"/>
          <w:szCs w:val="20"/>
        </w:rPr>
        <w:t>Serfenta</w:t>
      </w:r>
      <w:proofErr w:type="spellEnd"/>
      <w:r>
        <w:rPr>
          <w:sz w:val="20"/>
          <w:szCs w:val="20"/>
        </w:rPr>
        <w:t xml:space="preserve"> Association, this model was created over 15 years, with the craft of basketry at its core. In cooperation with craftsmen, designers, and people of every age and all backgrounds from Poland and other European countries, the </w:t>
      </w:r>
      <w:proofErr w:type="spellStart"/>
      <w:r>
        <w:rPr>
          <w:sz w:val="20"/>
          <w:szCs w:val="20"/>
        </w:rPr>
        <w:t>Serfenta</w:t>
      </w:r>
      <w:proofErr w:type="spellEnd"/>
      <w:r>
        <w:rPr>
          <w:sz w:val="20"/>
          <w:szCs w:val="20"/>
        </w:rPr>
        <w:t xml:space="preserve"> team tested new ways to successfully transmit this heritage. </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27">
        <w:r w:rsidR="00745BF2">
          <w:rPr>
            <w:color w:val="0000FF"/>
            <w:sz w:val="20"/>
            <w:szCs w:val="20"/>
            <w:u w:val="single"/>
          </w:rPr>
          <w:t>White</w:t>
        </w:r>
      </w:hyperlink>
      <w:hyperlink r:id="rId28">
        <w:r w:rsidR="00745BF2">
          <w:rPr>
            <w:color w:val="0000FF"/>
            <w:sz w:val="20"/>
            <w:szCs w:val="20"/>
            <w:u w:val="single"/>
          </w:rPr>
          <w:t xml:space="preserve"> Carpentry School, </w:t>
        </w:r>
        <w:proofErr w:type="spellStart"/>
        <w:r w:rsidR="00745BF2">
          <w:rPr>
            <w:color w:val="0000FF"/>
            <w:sz w:val="20"/>
            <w:szCs w:val="20"/>
            <w:u w:val="single"/>
          </w:rPr>
          <w:t>Narros</w:t>
        </w:r>
        <w:proofErr w:type="spellEnd"/>
        <w:r w:rsidR="00745BF2">
          <w:rPr>
            <w:color w:val="0000FF"/>
            <w:sz w:val="20"/>
            <w:szCs w:val="20"/>
            <w:u w:val="single"/>
          </w:rPr>
          <w:t xml:space="preserve"> del Castillo, SPAIN</w:t>
        </w:r>
      </w:hyperlink>
    </w:p>
    <w:p w:rsidR="00350964" w:rsidRDefault="00745BF2">
      <w:pPr>
        <w:pBdr>
          <w:top w:val="nil"/>
          <w:left w:val="nil"/>
          <w:bottom w:val="nil"/>
          <w:right w:val="nil"/>
          <w:between w:val="nil"/>
        </w:pBdr>
        <w:jc w:val="both"/>
        <w:rPr>
          <w:sz w:val="20"/>
          <w:szCs w:val="20"/>
        </w:rPr>
      </w:pPr>
      <w:r>
        <w:rPr>
          <w:sz w:val="20"/>
          <w:szCs w:val="20"/>
        </w:rPr>
        <w:t xml:space="preserve">Founded in 2014, this is the only training centre in the world dedicated exclusively to teaching white carpentry. White carpentry is a technique that from the 13th century to the 18th century made possible the construction of the roof trusses and wooden coffered ceilings that are present in thousands of buildings in Spain. </w:t>
      </w:r>
    </w:p>
    <w:p w:rsidR="00350964" w:rsidRDefault="00350964">
      <w:pPr>
        <w:pBdr>
          <w:top w:val="nil"/>
          <w:left w:val="nil"/>
          <w:bottom w:val="nil"/>
          <w:right w:val="nil"/>
          <w:between w:val="nil"/>
        </w:pBdr>
        <w:jc w:val="both"/>
        <w:rPr>
          <w:sz w:val="20"/>
          <w:szCs w:val="20"/>
        </w:rPr>
      </w:pPr>
    </w:p>
    <w:p w:rsidR="00350964" w:rsidRDefault="00745BF2">
      <w:pPr>
        <w:pBdr>
          <w:top w:val="nil"/>
          <w:left w:val="nil"/>
          <w:bottom w:val="nil"/>
          <w:right w:val="nil"/>
          <w:between w:val="nil"/>
        </w:pBdr>
        <w:jc w:val="both"/>
        <w:rPr>
          <w:b/>
        </w:rPr>
      </w:pPr>
      <w:r>
        <w:rPr>
          <w:b/>
        </w:rPr>
        <w:t>Citizens’ Engagement &amp; Awareness-raising</w:t>
      </w:r>
    </w:p>
    <w:p w:rsidR="00350964" w:rsidRDefault="00350964">
      <w:pPr>
        <w:pBdr>
          <w:top w:val="nil"/>
          <w:left w:val="nil"/>
          <w:bottom w:val="nil"/>
          <w:right w:val="nil"/>
          <w:between w:val="nil"/>
        </w:pBdr>
        <w:jc w:val="both"/>
        <w:rPr>
          <w:sz w:val="20"/>
          <w:szCs w:val="20"/>
          <w:u w:val="single"/>
        </w:rPr>
      </w:pPr>
      <w:bookmarkStart w:id="16" w:name="_heading=h.lnxbz9" w:colFirst="0" w:colLast="0"/>
      <w:bookmarkEnd w:id="16"/>
    </w:p>
    <w:p w:rsidR="00350964" w:rsidRDefault="002412CB">
      <w:pPr>
        <w:pBdr>
          <w:top w:val="nil"/>
          <w:left w:val="nil"/>
          <w:bottom w:val="nil"/>
          <w:right w:val="nil"/>
          <w:between w:val="nil"/>
        </w:pBdr>
        <w:jc w:val="both"/>
        <w:rPr>
          <w:color w:val="0000FF"/>
          <w:sz w:val="20"/>
          <w:szCs w:val="20"/>
          <w:u w:val="single"/>
        </w:rPr>
      </w:pPr>
      <w:hyperlink r:id="rId29">
        <w:r w:rsidR="00745BF2">
          <w:rPr>
            <w:color w:val="0000FF"/>
            <w:sz w:val="20"/>
            <w:szCs w:val="20"/>
            <w:u w:val="single"/>
          </w:rPr>
          <w:t>The Square Kilometre, Ghent, BELGIUM</w:t>
        </w:r>
      </w:hyperlink>
    </w:p>
    <w:p w:rsidR="00350964" w:rsidRDefault="00745BF2">
      <w:pPr>
        <w:jc w:val="both"/>
        <w:rPr>
          <w:sz w:val="20"/>
          <w:szCs w:val="20"/>
        </w:rPr>
      </w:pPr>
      <w:r>
        <w:rPr>
          <w:sz w:val="20"/>
          <w:szCs w:val="20"/>
        </w:rPr>
        <w:t xml:space="preserve">For the past five years, a ‘historian in residence’ has been travelling the most diverse parts of Ghent. Per ‘square kilometre’, she has invited locals to bring forth ‘hidden histories’. Each residency culminates in an exhibition within STAM Ghent City Museum and numerous heritage guides where the narration is shaped by the locals. </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30">
        <w:r w:rsidR="00745BF2">
          <w:rPr>
            <w:color w:val="0000FF"/>
            <w:sz w:val="20"/>
            <w:szCs w:val="20"/>
            <w:u w:val="single"/>
          </w:rPr>
          <w:t xml:space="preserve">The Silence that Tore Down the Monument, </w:t>
        </w:r>
        <w:proofErr w:type="spellStart"/>
        <w:r w:rsidR="00745BF2">
          <w:rPr>
            <w:color w:val="0000FF"/>
            <w:sz w:val="20"/>
            <w:szCs w:val="20"/>
            <w:u w:val="single"/>
          </w:rPr>
          <w:t>Kamenska</w:t>
        </w:r>
        <w:proofErr w:type="spellEnd"/>
        <w:r w:rsidR="00745BF2">
          <w:rPr>
            <w:color w:val="0000FF"/>
            <w:sz w:val="20"/>
            <w:szCs w:val="20"/>
            <w:u w:val="single"/>
          </w:rPr>
          <w:t>, CROATIA</w:t>
        </w:r>
      </w:hyperlink>
    </w:p>
    <w:p w:rsidR="00350964" w:rsidRDefault="00745BF2">
      <w:pPr>
        <w:jc w:val="both"/>
        <w:rPr>
          <w:sz w:val="20"/>
          <w:szCs w:val="20"/>
        </w:rPr>
      </w:pPr>
      <w:r>
        <w:rPr>
          <w:sz w:val="20"/>
          <w:szCs w:val="20"/>
        </w:rPr>
        <w:t xml:space="preserve">The anti-fascist “Monument to the Victory of the People of Slavonia” in </w:t>
      </w:r>
      <w:proofErr w:type="spellStart"/>
      <w:r>
        <w:rPr>
          <w:sz w:val="20"/>
          <w:szCs w:val="20"/>
        </w:rPr>
        <w:t>Kamenska</w:t>
      </w:r>
      <w:proofErr w:type="spellEnd"/>
      <w:r>
        <w:rPr>
          <w:sz w:val="20"/>
          <w:szCs w:val="20"/>
        </w:rPr>
        <w:t xml:space="preserve">, created by renowned artist </w:t>
      </w:r>
      <w:proofErr w:type="spellStart"/>
      <w:r>
        <w:rPr>
          <w:sz w:val="20"/>
          <w:szCs w:val="20"/>
        </w:rPr>
        <w:t>Vojin</w:t>
      </w:r>
      <w:proofErr w:type="spellEnd"/>
      <w:r>
        <w:rPr>
          <w:sz w:val="20"/>
          <w:szCs w:val="20"/>
        </w:rPr>
        <w:t xml:space="preserve"> </w:t>
      </w:r>
      <w:proofErr w:type="spellStart"/>
      <w:r>
        <w:rPr>
          <w:sz w:val="20"/>
          <w:szCs w:val="20"/>
        </w:rPr>
        <w:t>Bakić</w:t>
      </w:r>
      <w:proofErr w:type="spellEnd"/>
      <w:r>
        <w:rPr>
          <w:sz w:val="20"/>
          <w:szCs w:val="20"/>
        </w:rPr>
        <w:t xml:space="preserve"> from 1958 to 1968, was destroyed in 1992, during the 1990s’ wars in former Yugoslavia. This project resurrected the monument through Augmented Reality technology, a pioneering approach in the heritage conservation field. </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31">
        <w:r w:rsidR="00745BF2">
          <w:rPr>
            <w:color w:val="0000FF"/>
            <w:sz w:val="20"/>
            <w:szCs w:val="20"/>
            <w:u w:val="single"/>
          </w:rPr>
          <w:t>Preserving the Community Halls for Local Civil Society Activities, FINLAND</w:t>
        </w:r>
      </w:hyperlink>
    </w:p>
    <w:p w:rsidR="00350964" w:rsidRDefault="00745BF2">
      <w:pPr>
        <w:pBdr>
          <w:top w:val="nil"/>
          <w:left w:val="nil"/>
          <w:bottom w:val="nil"/>
          <w:right w:val="nil"/>
          <w:between w:val="nil"/>
        </w:pBdr>
        <w:jc w:val="both"/>
        <w:rPr>
          <w:sz w:val="20"/>
          <w:szCs w:val="20"/>
          <w:u w:val="single"/>
        </w:rPr>
      </w:pPr>
      <w:r>
        <w:rPr>
          <w:sz w:val="20"/>
          <w:szCs w:val="20"/>
        </w:rPr>
        <w:t>This project is a model where state subsidies for sustainable repairs and renovations of community halls are allocated to local associations via an NGO. The model is innovative because of the strong role of citizens' engagement at many levels in preserving the community halls, an essential part of Finnish heritage.</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32">
        <w:r w:rsidR="00745BF2">
          <w:rPr>
            <w:color w:val="0000FF"/>
            <w:sz w:val="20"/>
            <w:szCs w:val="20"/>
            <w:u w:val="single"/>
          </w:rPr>
          <w:t>Fortified Castles of Alsace Association, FRANCE</w:t>
        </w:r>
      </w:hyperlink>
    </w:p>
    <w:p w:rsidR="00350964" w:rsidRDefault="00745BF2">
      <w:pPr>
        <w:pBdr>
          <w:top w:val="nil"/>
          <w:left w:val="nil"/>
          <w:bottom w:val="nil"/>
          <w:right w:val="nil"/>
          <w:between w:val="nil"/>
        </w:pBdr>
        <w:jc w:val="both"/>
        <w:rPr>
          <w:sz w:val="20"/>
          <w:szCs w:val="20"/>
          <w:u w:val="single"/>
        </w:rPr>
      </w:pPr>
      <w:r>
        <w:rPr>
          <w:sz w:val="20"/>
          <w:szCs w:val="20"/>
        </w:rPr>
        <w:t>In the French region of Alsace, there are over a hundred castle ruins on the Alsace side of the Vosges mountains. The aim of the association Fortified Castles of Alsace, created in 2013, is to underline the importance of this remarkable heritage, through a range of different initiatives, such as the Alsace Fortified Castles’ Trail.</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33">
        <w:r w:rsidR="00745BF2">
          <w:rPr>
            <w:color w:val="0000FF"/>
            <w:sz w:val="20"/>
            <w:szCs w:val="20"/>
            <w:u w:val="single"/>
          </w:rPr>
          <w:t xml:space="preserve">Citizens’ Rehabilitation of the </w:t>
        </w:r>
        <w:proofErr w:type="spellStart"/>
        <w:r w:rsidR="00745BF2">
          <w:rPr>
            <w:color w:val="0000FF"/>
            <w:sz w:val="20"/>
            <w:szCs w:val="20"/>
            <w:u w:val="single"/>
          </w:rPr>
          <w:t>Tsiskarauli</w:t>
        </w:r>
        <w:proofErr w:type="spellEnd"/>
        <w:r w:rsidR="00745BF2">
          <w:rPr>
            <w:color w:val="0000FF"/>
            <w:sz w:val="20"/>
            <w:szCs w:val="20"/>
            <w:u w:val="single"/>
          </w:rPr>
          <w:t xml:space="preserve"> Tower, </w:t>
        </w:r>
        <w:proofErr w:type="spellStart"/>
        <w:r w:rsidR="00745BF2">
          <w:rPr>
            <w:color w:val="0000FF"/>
            <w:sz w:val="20"/>
            <w:szCs w:val="20"/>
            <w:u w:val="single"/>
          </w:rPr>
          <w:t>Akhieli</w:t>
        </w:r>
        <w:proofErr w:type="spellEnd"/>
        <w:r w:rsidR="00745BF2">
          <w:rPr>
            <w:color w:val="0000FF"/>
            <w:sz w:val="20"/>
            <w:szCs w:val="20"/>
            <w:u w:val="single"/>
          </w:rPr>
          <w:t>, GEORGIA</w:t>
        </w:r>
      </w:hyperlink>
    </w:p>
    <w:p w:rsidR="00350964" w:rsidRDefault="00745BF2">
      <w:pPr>
        <w:pBdr>
          <w:top w:val="nil"/>
          <w:left w:val="nil"/>
          <w:bottom w:val="nil"/>
          <w:right w:val="nil"/>
          <w:between w:val="nil"/>
        </w:pBdr>
        <w:jc w:val="both"/>
        <w:rPr>
          <w:sz w:val="20"/>
          <w:szCs w:val="20"/>
          <w:u w:val="single"/>
        </w:rPr>
      </w:pPr>
      <w:r>
        <w:rPr>
          <w:sz w:val="20"/>
          <w:szCs w:val="20"/>
        </w:rPr>
        <w:t xml:space="preserve">Over three years, 46 Georgian and international citizens worked alongside technical experts and traditional craftspeople to restore the </w:t>
      </w:r>
      <w:proofErr w:type="spellStart"/>
      <w:r>
        <w:rPr>
          <w:sz w:val="20"/>
          <w:szCs w:val="20"/>
        </w:rPr>
        <w:t>Tsiskarauli</w:t>
      </w:r>
      <w:proofErr w:type="spellEnd"/>
      <w:r>
        <w:rPr>
          <w:sz w:val="20"/>
          <w:szCs w:val="20"/>
        </w:rPr>
        <w:t xml:space="preserve"> Tower. The project brought much-needed attention to the remote community of </w:t>
      </w:r>
      <w:proofErr w:type="spellStart"/>
      <w:r>
        <w:rPr>
          <w:sz w:val="20"/>
          <w:szCs w:val="20"/>
        </w:rPr>
        <w:t>Khevsureti</w:t>
      </w:r>
      <w:proofErr w:type="spellEnd"/>
      <w:r>
        <w:rPr>
          <w:sz w:val="20"/>
          <w:szCs w:val="20"/>
        </w:rPr>
        <w:t xml:space="preserve">, and raised awareness of the value of Georgian heritage within Europe’s heritage. </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color w:val="0000FF"/>
          <w:sz w:val="20"/>
          <w:szCs w:val="20"/>
          <w:u w:val="single"/>
        </w:rPr>
      </w:pPr>
      <w:hyperlink r:id="rId34">
        <w:r w:rsidR="00745BF2">
          <w:rPr>
            <w:color w:val="0000FF"/>
            <w:sz w:val="20"/>
            <w:szCs w:val="20"/>
            <w:u w:val="single"/>
          </w:rPr>
          <w:t>International Festival of Classical Theatre for Youth, Syracuse, ITALY</w:t>
        </w:r>
      </w:hyperlink>
    </w:p>
    <w:p w:rsidR="00350964" w:rsidRDefault="00745BF2">
      <w:pPr>
        <w:pBdr>
          <w:top w:val="nil"/>
          <w:left w:val="nil"/>
          <w:bottom w:val="nil"/>
          <w:right w:val="nil"/>
          <w:between w:val="nil"/>
        </w:pBdr>
        <w:jc w:val="both"/>
        <w:rPr>
          <w:sz w:val="20"/>
          <w:szCs w:val="20"/>
          <w:u w:val="single"/>
        </w:rPr>
      </w:pPr>
      <w:r>
        <w:rPr>
          <w:sz w:val="20"/>
          <w:szCs w:val="20"/>
        </w:rPr>
        <w:t xml:space="preserve">Since 1991, over 50,000 young students from around the world have converged at the Greek Theatre of </w:t>
      </w:r>
      <w:proofErr w:type="spellStart"/>
      <w:r>
        <w:rPr>
          <w:sz w:val="20"/>
          <w:szCs w:val="20"/>
        </w:rPr>
        <w:t>Akrai</w:t>
      </w:r>
      <w:proofErr w:type="spellEnd"/>
      <w:r>
        <w:rPr>
          <w:sz w:val="20"/>
          <w:szCs w:val="20"/>
        </w:rPr>
        <w:t xml:space="preserve"> to reinterpret classical Greek and Roman texts. This annual festival celebrates Europe's rich classical heritage while boldly forging ahead into the future. The festival's dedication to educational outreach and inclusivity is exemplary.</w:t>
      </w:r>
    </w:p>
    <w:p w:rsidR="00350964" w:rsidRDefault="00350964">
      <w:pPr>
        <w:pBdr>
          <w:top w:val="nil"/>
          <w:left w:val="nil"/>
          <w:bottom w:val="nil"/>
          <w:right w:val="nil"/>
          <w:between w:val="nil"/>
        </w:pBdr>
        <w:jc w:val="both"/>
        <w:rPr>
          <w:sz w:val="20"/>
          <w:szCs w:val="20"/>
          <w:u w:val="single"/>
        </w:rPr>
      </w:pPr>
    </w:p>
    <w:p w:rsidR="00350964" w:rsidRDefault="002412CB">
      <w:pPr>
        <w:pBdr>
          <w:top w:val="nil"/>
          <w:left w:val="nil"/>
          <w:bottom w:val="nil"/>
          <w:right w:val="nil"/>
          <w:between w:val="nil"/>
        </w:pBdr>
        <w:jc w:val="both"/>
        <w:rPr>
          <w:sz w:val="20"/>
          <w:szCs w:val="20"/>
          <w:u w:val="single"/>
        </w:rPr>
      </w:pPr>
      <w:hyperlink r:id="rId35">
        <w:r w:rsidR="00745BF2">
          <w:rPr>
            <w:color w:val="0000FF"/>
            <w:sz w:val="20"/>
            <w:szCs w:val="20"/>
            <w:u w:val="single"/>
          </w:rPr>
          <w:t xml:space="preserve">Foundation for the Conservation of the Historical Estate </w:t>
        </w:r>
        <w:proofErr w:type="spellStart"/>
        <w:r w:rsidR="00745BF2">
          <w:rPr>
            <w:color w:val="0000FF"/>
            <w:sz w:val="20"/>
            <w:szCs w:val="20"/>
            <w:u w:val="single"/>
          </w:rPr>
          <w:t>Ockenburgh</w:t>
        </w:r>
        <w:proofErr w:type="spellEnd"/>
        <w:r w:rsidR="00745BF2">
          <w:rPr>
            <w:color w:val="0000FF"/>
            <w:sz w:val="20"/>
            <w:szCs w:val="20"/>
            <w:u w:val="single"/>
          </w:rPr>
          <w:t>, The Hague, THE NETHERLANDS</w:t>
        </w:r>
      </w:hyperlink>
      <w:hyperlink r:id="rId36">
        <w:r w:rsidR="00745BF2">
          <w:rPr>
            <w:color w:val="1155CC"/>
            <w:sz w:val="20"/>
            <w:szCs w:val="20"/>
            <w:u w:val="single"/>
          </w:rPr>
          <w:t xml:space="preserve"> </w:t>
        </w:r>
      </w:hyperlink>
    </w:p>
    <w:p w:rsidR="00350964" w:rsidRDefault="00745BF2">
      <w:pPr>
        <w:pBdr>
          <w:top w:val="nil"/>
          <w:left w:val="nil"/>
          <w:bottom w:val="nil"/>
          <w:right w:val="nil"/>
          <w:between w:val="nil"/>
        </w:pBdr>
        <w:jc w:val="both"/>
        <w:rPr>
          <w:b/>
          <w:sz w:val="20"/>
          <w:szCs w:val="20"/>
        </w:rPr>
      </w:pPr>
      <w:r>
        <w:rPr>
          <w:sz w:val="20"/>
          <w:szCs w:val="20"/>
        </w:rPr>
        <w:t xml:space="preserve">This foundation represents over 150 local volunteers who spent a decade working to renovate the </w:t>
      </w:r>
      <w:proofErr w:type="spellStart"/>
      <w:r>
        <w:rPr>
          <w:sz w:val="20"/>
          <w:szCs w:val="20"/>
        </w:rPr>
        <w:t>Ockenburgh</w:t>
      </w:r>
      <w:proofErr w:type="spellEnd"/>
      <w:r>
        <w:rPr>
          <w:sz w:val="20"/>
          <w:szCs w:val="20"/>
        </w:rPr>
        <w:t xml:space="preserve"> Estate, founded in The Hague in 1654. Volunteers still play a big role at </w:t>
      </w:r>
      <w:proofErr w:type="spellStart"/>
      <w:r>
        <w:rPr>
          <w:sz w:val="20"/>
          <w:szCs w:val="20"/>
        </w:rPr>
        <w:t>Ockenburgh</w:t>
      </w:r>
      <w:proofErr w:type="spellEnd"/>
      <w:r>
        <w:rPr>
          <w:sz w:val="20"/>
          <w:szCs w:val="20"/>
        </w:rPr>
        <w:t>, maintaining the villa and its gardens, and organising many cultural events throughout the year.</w:t>
      </w:r>
    </w:p>
    <w:p w:rsidR="00350964" w:rsidRDefault="00350964">
      <w:pPr>
        <w:pBdr>
          <w:top w:val="nil"/>
          <w:left w:val="nil"/>
          <w:bottom w:val="nil"/>
          <w:right w:val="nil"/>
          <w:between w:val="nil"/>
        </w:pBdr>
        <w:jc w:val="both"/>
        <w:rPr>
          <w:b/>
        </w:rPr>
      </w:pPr>
    </w:p>
    <w:p w:rsidR="00350964" w:rsidRDefault="00745BF2">
      <w:pPr>
        <w:pBdr>
          <w:top w:val="nil"/>
          <w:left w:val="nil"/>
          <w:bottom w:val="nil"/>
          <w:right w:val="nil"/>
          <w:between w:val="nil"/>
        </w:pBdr>
        <w:jc w:val="both"/>
        <w:rPr>
          <w:b/>
        </w:rPr>
      </w:pPr>
      <w:bookmarkStart w:id="17" w:name="_heading=h.35nkun2" w:colFirst="0" w:colLast="0"/>
      <w:bookmarkEnd w:id="17"/>
      <w:r>
        <w:rPr>
          <w:b/>
        </w:rPr>
        <w:t>Heritage Champions</w:t>
      </w:r>
    </w:p>
    <w:p w:rsidR="00350964" w:rsidRDefault="00350964">
      <w:pPr>
        <w:pBdr>
          <w:top w:val="nil"/>
          <w:left w:val="nil"/>
          <w:bottom w:val="nil"/>
          <w:right w:val="nil"/>
          <w:between w:val="nil"/>
        </w:pBdr>
        <w:jc w:val="both"/>
        <w:rPr>
          <w:b/>
        </w:rPr>
      </w:pPr>
      <w:bookmarkStart w:id="18" w:name="_heading=h.ozapmg1m6b7i" w:colFirst="0" w:colLast="0"/>
      <w:bookmarkEnd w:id="18"/>
    </w:p>
    <w:bookmarkStart w:id="19" w:name="_Hlk167552398"/>
    <w:p w:rsidR="00350964" w:rsidRDefault="00BC5E5B">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"https://www.europeanheritageawards.eu/winners/society-of-friends-of-dubrovnik-antiquities" \h </w:instrText>
      </w:r>
      <w:r>
        <w:fldChar w:fldCharType="separate"/>
      </w:r>
      <w:r w:rsidR="00745BF2">
        <w:rPr>
          <w:color w:val="0000FF"/>
          <w:sz w:val="20"/>
          <w:szCs w:val="20"/>
          <w:u w:val="single"/>
        </w:rPr>
        <w:t>Society of Friends of Dubrovnik Antiquities, CROATIA</w:t>
      </w:r>
      <w:r>
        <w:rPr>
          <w:color w:val="0000FF"/>
          <w:sz w:val="20"/>
          <w:szCs w:val="20"/>
          <w:u w:val="single"/>
        </w:rPr>
        <w:fldChar w:fldCharType="end"/>
      </w:r>
    </w:p>
    <w:p w:rsidR="00350964" w:rsidRDefault="00745BF2">
      <w:pPr>
        <w:pBdr>
          <w:top w:val="nil"/>
          <w:left w:val="nil"/>
          <w:bottom w:val="nil"/>
          <w:right w:val="nil"/>
          <w:between w:val="nil"/>
        </w:pBdr>
        <w:jc w:val="both"/>
        <w:rPr>
          <w:sz w:val="20"/>
          <w:szCs w:val="20"/>
        </w:rPr>
      </w:pPr>
      <w:bookmarkStart w:id="20" w:name="_heading=h.1ksv4uv" w:colFirst="0" w:colLast="0"/>
      <w:bookmarkEnd w:id="20"/>
      <w:r>
        <w:rPr>
          <w:sz w:val="20"/>
          <w:szCs w:val="20"/>
        </w:rPr>
        <w:t xml:space="preserve">Since 1952, this civil society association has financed and completed research and conservation projects of Dubrovnik's landmarks, including the City’s Walls. The Society was closely involved with the inclusion of the Old City of Dubrovnik on the UNESCO World Heritage List in 1979. Ever since, it has played a vital role in ensuring the safeguarding and enhancement of this exceptional site.  </w:t>
      </w:r>
    </w:p>
    <w:p w:rsidR="00350964" w:rsidRDefault="00350964">
      <w:pPr>
        <w:pBdr>
          <w:top w:val="nil"/>
          <w:left w:val="nil"/>
          <w:bottom w:val="nil"/>
          <w:right w:val="nil"/>
          <w:between w:val="nil"/>
        </w:pBdr>
        <w:jc w:val="both"/>
        <w:rPr>
          <w:sz w:val="20"/>
          <w:szCs w:val="20"/>
        </w:rPr>
      </w:pPr>
    </w:p>
    <w:p w:rsidR="00350964" w:rsidRDefault="002412CB">
      <w:pPr>
        <w:pBdr>
          <w:top w:val="nil"/>
          <w:left w:val="nil"/>
          <w:bottom w:val="nil"/>
          <w:right w:val="nil"/>
          <w:between w:val="nil"/>
        </w:pBdr>
        <w:jc w:val="both"/>
        <w:rPr>
          <w:color w:val="0000FF"/>
          <w:sz w:val="20"/>
          <w:szCs w:val="20"/>
          <w:u w:val="single"/>
        </w:rPr>
      </w:pPr>
      <w:hyperlink r:id="rId37">
        <w:r w:rsidR="00745BF2">
          <w:rPr>
            <w:color w:val="0000FF"/>
            <w:sz w:val="20"/>
            <w:szCs w:val="20"/>
            <w:u w:val="single"/>
          </w:rPr>
          <w:t>Else "</w:t>
        </w:r>
        <w:proofErr w:type="spellStart"/>
        <w:r w:rsidR="00745BF2">
          <w:rPr>
            <w:color w:val="0000FF"/>
            <w:sz w:val="20"/>
            <w:szCs w:val="20"/>
            <w:u w:val="single"/>
          </w:rPr>
          <w:t>Sprossa</w:t>
        </w:r>
        <w:proofErr w:type="spellEnd"/>
        <w:r w:rsidR="00745BF2">
          <w:rPr>
            <w:color w:val="0000FF"/>
            <w:sz w:val="20"/>
            <w:szCs w:val="20"/>
            <w:u w:val="single"/>
          </w:rPr>
          <w:t xml:space="preserve">" </w:t>
        </w:r>
        <w:proofErr w:type="spellStart"/>
        <w:r w:rsidR="00745BF2">
          <w:rPr>
            <w:color w:val="0000FF"/>
            <w:sz w:val="20"/>
            <w:szCs w:val="20"/>
            <w:u w:val="single"/>
          </w:rPr>
          <w:t>Rønnevig</w:t>
        </w:r>
        <w:proofErr w:type="spellEnd"/>
        <w:r w:rsidR="00745BF2">
          <w:rPr>
            <w:color w:val="0000FF"/>
            <w:sz w:val="20"/>
            <w:szCs w:val="20"/>
            <w:u w:val="single"/>
          </w:rPr>
          <w:t>, Lillesand, NORWAY</w:t>
        </w:r>
      </w:hyperlink>
    </w:p>
    <w:p w:rsidR="00350964" w:rsidRDefault="00745BF2">
      <w:pPr>
        <w:pBdr>
          <w:top w:val="nil"/>
          <w:left w:val="nil"/>
          <w:bottom w:val="nil"/>
          <w:right w:val="nil"/>
          <w:between w:val="nil"/>
        </w:pBdr>
        <w:jc w:val="both"/>
        <w:rPr>
          <w:sz w:val="20"/>
          <w:szCs w:val="20"/>
        </w:rPr>
      </w:pPr>
      <w:r>
        <w:rPr>
          <w:sz w:val="20"/>
          <w:szCs w:val="20"/>
        </w:rPr>
        <w:t>Over five decades, Else “</w:t>
      </w:r>
      <w:proofErr w:type="spellStart"/>
      <w:r>
        <w:rPr>
          <w:sz w:val="20"/>
          <w:szCs w:val="20"/>
        </w:rPr>
        <w:t>Sprossa</w:t>
      </w:r>
      <w:proofErr w:type="spellEnd"/>
      <w:r>
        <w:rPr>
          <w:sz w:val="20"/>
          <w:szCs w:val="20"/>
        </w:rPr>
        <w:t xml:space="preserve">” </w:t>
      </w:r>
      <w:proofErr w:type="spellStart"/>
      <w:r>
        <w:rPr>
          <w:sz w:val="20"/>
          <w:szCs w:val="20"/>
        </w:rPr>
        <w:t>Rønnevig</w:t>
      </w:r>
      <w:proofErr w:type="spellEnd"/>
      <w:r>
        <w:rPr>
          <w:sz w:val="20"/>
          <w:szCs w:val="20"/>
        </w:rPr>
        <w:t xml:space="preserve"> spearheaded the rescue of old windows, halted the replacement of valuable historic windows, and established clearer regulations for its protection, transforming Norway's approach to cultural preservation.</w:t>
      </w:r>
    </w:p>
    <w:bookmarkEnd w:id="19"/>
    <w:p w:rsidR="00350964" w:rsidRDefault="00350964">
      <w:pPr>
        <w:pBdr>
          <w:top w:val="nil"/>
          <w:left w:val="nil"/>
          <w:bottom w:val="nil"/>
          <w:right w:val="nil"/>
          <w:between w:val="nil"/>
        </w:pBdr>
        <w:jc w:val="both"/>
        <w:rPr>
          <w:sz w:val="20"/>
          <w:szCs w:val="20"/>
          <w:u w:val="single"/>
        </w:rPr>
      </w:pPr>
    </w:p>
    <w:bookmarkStart w:id="21" w:name="_Hlk167552675"/>
    <w:p w:rsidR="00350964" w:rsidRDefault="00BC5E5B">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"https://www.europeanheritageawards.eu/winners/piotr-gerber" \h </w:instrText>
      </w:r>
      <w:r>
        <w:fldChar w:fldCharType="separate"/>
      </w:r>
      <w:r w:rsidR="00745BF2">
        <w:rPr>
          <w:color w:val="0000FF"/>
          <w:sz w:val="20"/>
          <w:szCs w:val="20"/>
          <w:u w:val="single"/>
        </w:rPr>
        <w:t>P</w:t>
      </w:r>
      <w:r>
        <w:rPr>
          <w:color w:val="0000FF"/>
          <w:sz w:val="20"/>
          <w:szCs w:val="20"/>
          <w:u w:val="single"/>
        </w:rPr>
        <w:fldChar w:fldCharType="end"/>
      </w:r>
      <w:hyperlink r:id="rId38">
        <w:r w:rsidR="00745BF2">
          <w:rPr>
            <w:color w:val="0000FF"/>
            <w:sz w:val="20"/>
            <w:szCs w:val="20"/>
            <w:u w:val="single"/>
          </w:rPr>
          <w:t>iotr Gerber PhD,</w:t>
        </w:r>
      </w:hyperlink>
      <w:hyperlink r:id="rId39">
        <w:r w:rsidR="00745BF2">
          <w:rPr>
            <w:color w:val="0000FF"/>
            <w:sz w:val="20"/>
            <w:szCs w:val="20"/>
            <w:u w:val="single"/>
          </w:rPr>
          <w:t xml:space="preserve"> </w:t>
        </w:r>
        <w:proofErr w:type="spellStart"/>
        <w:r w:rsidR="00745BF2">
          <w:rPr>
            <w:color w:val="0000FF"/>
            <w:sz w:val="20"/>
            <w:szCs w:val="20"/>
            <w:u w:val="single"/>
          </w:rPr>
          <w:t>Wrocław</w:t>
        </w:r>
        <w:proofErr w:type="spellEnd"/>
        <w:r w:rsidR="00745BF2">
          <w:rPr>
            <w:color w:val="0000FF"/>
            <w:sz w:val="20"/>
            <w:szCs w:val="20"/>
            <w:u w:val="single"/>
          </w:rPr>
          <w:t>, POLAND</w:t>
        </w:r>
      </w:hyperlink>
    </w:p>
    <w:p w:rsidR="00350964" w:rsidRDefault="00745BF2">
      <w:pPr>
        <w:pBdr>
          <w:top w:val="nil"/>
          <w:left w:val="nil"/>
          <w:bottom w:val="nil"/>
          <w:right w:val="nil"/>
          <w:between w:val="nil"/>
        </w:pBdr>
        <w:jc w:val="both"/>
        <w:rPr>
          <w:sz w:val="20"/>
          <w:szCs w:val="20"/>
        </w:rPr>
      </w:pPr>
      <w:bookmarkStart w:id="22" w:name="_heading=h.44sinio" w:colFirst="0" w:colLast="0"/>
      <w:bookmarkEnd w:id="22"/>
      <w:r>
        <w:rPr>
          <w:sz w:val="20"/>
          <w:szCs w:val="20"/>
        </w:rPr>
        <w:t>Piotr Gerber has dedicated his life to the protection of post-industrial heritage. In both Poland and abroad, he has played an influential role in raising public awareness and understanding of the importance of technical and technological development.</w:t>
      </w:r>
    </w:p>
    <w:p w:rsidR="00353C30" w:rsidRDefault="00353C30">
      <w:pPr>
        <w:pBdr>
          <w:top w:val="nil"/>
          <w:left w:val="nil"/>
          <w:bottom w:val="nil"/>
          <w:right w:val="nil"/>
          <w:between w:val="nil"/>
        </w:pBdr>
        <w:jc w:val="both"/>
        <w:rPr>
          <w:b/>
          <w:sz w:val="24"/>
          <w:szCs w:val="24"/>
        </w:rPr>
      </w:pPr>
      <w:bookmarkStart w:id="23" w:name="_heading=h.svbnuvixhmlt" w:colFirst="0" w:colLast="0"/>
      <w:bookmarkStart w:id="24" w:name="_heading=h.yweim06ssxkt" w:colFirst="0" w:colLast="0"/>
      <w:bookmarkStart w:id="25" w:name="_heading=h.2jxsxqh" w:colFirst="0" w:colLast="0"/>
      <w:bookmarkEnd w:id="21"/>
      <w:bookmarkEnd w:id="23"/>
      <w:bookmarkEnd w:id="24"/>
      <w:bookmarkEnd w:id="25"/>
    </w:p>
    <w:p w:rsidR="00350964" w:rsidRPr="00153BA0" w:rsidRDefault="00745BF2">
      <w:pPr>
        <w:pBdr>
          <w:top w:val="nil"/>
          <w:left w:val="nil"/>
          <w:bottom w:val="nil"/>
          <w:right w:val="nil"/>
          <w:between w:val="nil"/>
        </w:pBdr>
        <w:jc w:val="both"/>
        <w:rPr>
          <w:sz w:val="20"/>
          <w:szCs w:val="20"/>
        </w:rPr>
      </w:pPr>
      <w:r w:rsidRPr="00153BA0">
        <w:rPr>
          <w:b/>
          <w:sz w:val="24"/>
          <w:szCs w:val="24"/>
        </w:rPr>
        <w:t xml:space="preserve">Europa Nostra Awards 2024 for outstanding projects from the UK </w:t>
      </w:r>
    </w:p>
    <w:p w:rsidR="00350964" w:rsidRPr="00153BA0" w:rsidRDefault="00350964">
      <w:pPr>
        <w:pBdr>
          <w:top w:val="nil"/>
          <w:left w:val="nil"/>
          <w:bottom w:val="nil"/>
          <w:right w:val="nil"/>
          <w:between w:val="nil"/>
        </w:pBdr>
        <w:jc w:val="both"/>
        <w:rPr>
          <w:sz w:val="20"/>
          <w:szCs w:val="20"/>
        </w:rPr>
      </w:pPr>
    </w:p>
    <w:p w:rsidR="00350964" w:rsidRPr="00153BA0" w:rsidRDefault="00745BF2">
      <w:pPr>
        <w:pBdr>
          <w:top w:val="nil"/>
          <w:left w:val="nil"/>
          <w:bottom w:val="nil"/>
          <w:right w:val="nil"/>
          <w:between w:val="nil"/>
        </w:pBdr>
        <w:jc w:val="both"/>
        <w:rPr>
          <w:sz w:val="20"/>
          <w:szCs w:val="20"/>
        </w:rPr>
      </w:pPr>
      <w:r w:rsidRPr="00153BA0">
        <w:rPr>
          <w:sz w:val="20"/>
          <w:szCs w:val="20"/>
        </w:rPr>
        <w:t xml:space="preserve">Four of this year’s winners come from the UK, the country with the greatest number of Awards in 2024. As the United Kingdom is not a signatory of the Creative Europe programme of the European Union, these winners will receive the Europa </w:t>
      </w:r>
      <w:proofErr w:type="gramStart"/>
      <w:r w:rsidRPr="00153BA0">
        <w:rPr>
          <w:sz w:val="20"/>
          <w:szCs w:val="20"/>
        </w:rPr>
        <w:t>Nostra</w:t>
      </w:r>
      <w:proofErr w:type="gramEnd"/>
      <w:r w:rsidRPr="00153BA0">
        <w:rPr>
          <w:sz w:val="20"/>
          <w:szCs w:val="20"/>
        </w:rPr>
        <w:t xml:space="preserve"> Awards. This reflects the outstanding and wide range of excellence of the heritage field in the UK, as well as Europa </w:t>
      </w:r>
      <w:proofErr w:type="spellStart"/>
      <w:r w:rsidRPr="00153BA0">
        <w:rPr>
          <w:sz w:val="20"/>
          <w:szCs w:val="20"/>
        </w:rPr>
        <w:t>Nostra’s</w:t>
      </w:r>
      <w:proofErr w:type="spellEnd"/>
      <w:r w:rsidRPr="00153BA0">
        <w:rPr>
          <w:sz w:val="20"/>
          <w:szCs w:val="20"/>
        </w:rPr>
        <w:t xml:space="preserve"> commitment to recognising excellence in all countries of the Council of Europe.</w:t>
      </w:r>
    </w:p>
    <w:p w:rsidR="00350964" w:rsidRPr="00153BA0" w:rsidRDefault="00350964">
      <w:pPr>
        <w:pBdr>
          <w:top w:val="nil"/>
          <w:left w:val="nil"/>
          <w:bottom w:val="nil"/>
          <w:right w:val="nil"/>
          <w:between w:val="nil"/>
        </w:pBdr>
        <w:jc w:val="both"/>
        <w:rPr>
          <w:sz w:val="20"/>
          <w:szCs w:val="20"/>
        </w:rPr>
      </w:pPr>
    </w:p>
    <w:p w:rsidR="00350964" w:rsidRPr="00153BA0" w:rsidRDefault="00745BF2">
      <w:pPr>
        <w:pBdr>
          <w:top w:val="nil"/>
          <w:left w:val="nil"/>
          <w:bottom w:val="nil"/>
          <w:right w:val="nil"/>
          <w:between w:val="nil"/>
        </w:pBdr>
        <w:jc w:val="both"/>
        <w:rPr>
          <w:sz w:val="20"/>
          <w:szCs w:val="20"/>
        </w:rPr>
      </w:pPr>
      <w:r w:rsidRPr="00153BA0">
        <w:rPr>
          <w:b/>
          <w:sz w:val="20"/>
          <w:szCs w:val="20"/>
        </w:rPr>
        <w:t xml:space="preserve">These are the four winners of the Europa </w:t>
      </w:r>
      <w:proofErr w:type="gramStart"/>
      <w:r w:rsidRPr="00153BA0">
        <w:rPr>
          <w:b/>
          <w:sz w:val="20"/>
          <w:szCs w:val="20"/>
        </w:rPr>
        <w:t>Nostra</w:t>
      </w:r>
      <w:proofErr w:type="gramEnd"/>
      <w:r w:rsidRPr="00153BA0">
        <w:rPr>
          <w:b/>
          <w:sz w:val="20"/>
          <w:szCs w:val="20"/>
        </w:rPr>
        <w:t xml:space="preserve"> Awards 2024 from the United Kingdom</w:t>
      </w:r>
      <w:r w:rsidRPr="00153BA0">
        <w:rPr>
          <w:sz w:val="20"/>
          <w:szCs w:val="20"/>
        </w:rPr>
        <w:t>:</w:t>
      </w:r>
    </w:p>
    <w:p w:rsidR="00350964" w:rsidRPr="00E85EBB" w:rsidRDefault="00350964">
      <w:pPr>
        <w:pBdr>
          <w:top w:val="nil"/>
          <w:left w:val="nil"/>
          <w:bottom w:val="nil"/>
          <w:right w:val="nil"/>
          <w:between w:val="nil"/>
        </w:pBdr>
        <w:jc w:val="both"/>
        <w:rPr>
          <w:sz w:val="20"/>
          <w:szCs w:val="20"/>
          <w:highlight w:val="lightGray"/>
        </w:rPr>
      </w:pPr>
    </w:p>
    <w:p w:rsidR="00350964" w:rsidRPr="00062300" w:rsidRDefault="002412CB">
      <w:pPr>
        <w:pBdr>
          <w:between w:val="nil"/>
        </w:pBdr>
        <w:jc w:val="both"/>
        <w:rPr>
          <w:sz w:val="20"/>
          <w:szCs w:val="20"/>
        </w:rPr>
      </w:pPr>
      <w:hyperlink r:id="rId40">
        <w:r w:rsidR="00745BF2" w:rsidRPr="00062300">
          <w:rPr>
            <w:color w:val="0000FF"/>
            <w:sz w:val="20"/>
            <w:szCs w:val="20"/>
            <w:u w:val="single"/>
          </w:rPr>
          <w:t>Gideon Tapestries, Hardwick Hall</w:t>
        </w:r>
      </w:hyperlink>
      <w:r w:rsidR="00745BF2" w:rsidRPr="00062300">
        <w:rPr>
          <w:color w:val="0000FF"/>
          <w:sz w:val="20"/>
          <w:szCs w:val="20"/>
        </w:rPr>
        <w:t xml:space="preserve"> </w:t>
      </w:r>
      <w:r w:rsidR="00745BF2" w:rsidRPr="00062300">
        <w:rPr>
          <w:sz w:val="20"/>
          <w:szCs w:val="20"/>
        </w:rPr>
        <w:t>(Conservation &amp; Adaptive Reuse category)</w:t>
      </w:r>
    </w:p>
    <w:p w:rsidR="00350964" w:rsidRPr="00062300" w:rsidRDefault="00745BF2">
      <w:pPr>
        <w:pBdr>
          <w:between w:val="nil"/>
        </w:pBdr>
        <w:jc w:val="both"/>
        <w:rPr>
          <w:sz w:val="20"/>
          <w:szCs w:val="20"/>
        </w:rPr>
      </w:pPr>
      <w:r w:rsidRPr="00062300">
        <w:rPr>
          <w:sz w:val="20"/>
          <w:szCs w:val="20"/>
        </w:rPr>
        <w:t>The Gideon Tapestries are a unique document of both Flemish tapestry production and English taste in the 16th century, and are the largest tapestry set to survive in Britain today. This 24-year long project, carried out by hand using traditional sewing and stitching techniques, exemplifies the National Trust's commitment to preservation.</w:t>
      </w:r>
    </w:p>
    <w:p w:rsidR="00350964" w:rsidRPr="00062300" w:rsidRDefault="00350964">
      <w:pPr>
        <w:pBdr>
          <w:between w:val="nil"/>
        </w:pBdr>
        <w:jc w:val="both"/>
        <w:rPr>
          <w:sz w:val="20"/>
          <w:szCs w:val="20"/>
        </w:rPr>
      </w:pPr>
    </w:p>
    <w:bookmarkStart w:id="26" w:name="_Hlk167638566"/>
    <w:p w:rsidR="00350964" w:rsidRPr="00062300" w:rsidRDefault="006F5E2B">
      <w:pPr>
        <w:pBdr>
          <w:between w:val="nil"/>
        </w:pBdr>
        <w:jc w:val="both"/>
        <w:rPr>
          <w:sz w:val="20"/>
          <w:szCs w:val="20"/>
        </w:rPr>
      </w:pPr>
      <w:r w:rsidRPr="00062300">
        <w:fldChar w:fldCharType="begin"/>
      </w:r>
      <w:r w:rsidRPr="00062300">
        <w:instrText xml:space="preserve"> HYPERLINK "https://www.europeanheritageawards.eu/winners/shrewsbury-flaxmill-maltings" \h </w:instrText>
      </w:r>
      <w:r w:rsidRPr="00062300">
        <w:fldChar w:fldCharType="separate"/>
      </w:r>
      <w:r w:rsidR="00745BF2" w:rsidRPr="00062300">
        <w:rPr>
          <w:color w:val="0000FF"/>
          <w:sz w:val="20"/>
          <w:szCs w:val="20"/>
          <w:u w:val="single"/>
        </w:rPr>
        <w:t xml:space="preserve">Shrewsbury </w:t>
      </w:r>
      <w:proofErr w:type="spellStart"/>
      <w:r w:rsidR="00745BF2" w:rsidRPr="00062300">
        <w:rPr>
          <w:color w:val="0000FF"/>
          <w:sz w:val="20"/>
          <w:szCs w:val="20"/>
          <w:u w:val="single"/>
        </w:rPr>
        <w:t>Flaxmill</w:t>
      </w:r>
      <w:proofErr w:type="spellEnd"/>
      <w:r w:rsidR="00745BF2" w:rsidRPr="00062300">
        <w:rPr>
          <w:color w:val="0000FF"/>
          <w:sz w:val="20"/>
          <w:szCs w:val="20"/>
          <w:u w:val="single"/>
        </w:rPr>
        <w:t xml:space="preserve"> Maltings, Shrewsbury</w:t>
      </w:r>
      <w:r w:rsidRPr="00062300">
        <w:rPr>
          <w:color w:val="0000FF"/>
          <w:sz w:val="20"/>
          <w:szCs w:val="20"/>
          <w:u w:val="single"/>
        </w:rPr>
        <w:fldChar w:fldCharType="end"/>
      </w:r>
      <w:bookmarkEnd w:id="26"/>
      <w:r w:rsidR="00745BF2" w:rsidRPr="00062300">
        <w:rPr>
          <w:sz w:val="20"/>
          <w:szCs w:val="20"/>
        </w:rPr>
        <w:t xml:space="preserve"> (Conservation &amp; Adaptive Reuse category)</w:t>
      </w:r>
    </w:p>
    <w:p w:rsidR="00350964" w:rsidRPr="00062300" w:rsidRDefault="00745BF2">
      <w:pPr>
        <w:pBdr>
          <w:between w:val="nil"/>
        </w:pBdr>
        <w:jc w:val="both"/>
        <w:rPr>
          <w:sz w:val="20"/>
          <w:szCs w:val="20"/>
        </w:rPr>
      </w:pPr>
      <w:bookmarkStart w:id="27" w:name="_Hlk167638601"/>
      <w:r w:rsidRPr="00062300">
        <w:rPr>
          <w:sz w:val="20"/>
          <w:szCs w:val="20"/>
        </w:rPr>
        <w:t xml:space="preserve">Shrewsbury </w:t>
      </w:r>
      <w:proofErr w:type="spellStart"/>
      <w:r w:rsidRPr="00062300">
        <w:rPr>
          <w:sz w:val="20"/>
          <w:szCs w:val="20"/>
        </w:rPr>
        <w:t>Flaxmill</w:t>
      </w:r>
      <w:proofErr w:type="spellEnd"/>
      <w:r w:rsidRPr="00062300">
        <w:rPr>
          <w:sz w:val="20"/>
          <w:szCs w:val="20"/>
        </w:rPr>
        <w:t xml:space="preserve"> Maltings has been referred to as the ‘grandparent of </w:t>
      </w:r>
      <w:proofErr w:type="gramStart"/>
      <w:r w:rsidRPr="00062300">
        <w:rPr>
          <w:sz w:val="20"/>
          <w:szCs w:val="20"/>
        </w:rPr>
        <w:t>skyscrapers’</w:t>
      </w:r>
      <w:proofErr w:type="gramEnd"/>
      <w:r w:rsidRPr="00062300">
        <w:rPr>
          <w:sz w:val="20"/>
          <w:szCs w:val="20"/>
        </w:rPr>
        <w:t>. When built in 1797, it was the world’s first iron-framed building, a new technology that paved the way for modern-day structures. The iconic building has been brought back to life as an adaptable workspace, leisure destination and social enterprise hub.</w:t>
      </w:r>
    </w:p>
    <w:bookmarkEnd w:id="27"/>
    <w:p w:rsidR="00350964" w:rsidRPr="00062300" w:rsidRDefault="00350964">
      <w:pPr>
        <w:pBdr>
          <w:between w:val="nil"/>
        </w:pBdr>
        <w:jc w:val="both"/>
        <w:rPr>
          <w:sz w:val="20"/>
          <w:szCs w:val="20"/>
        </w:rPr>
      </w:pPr>
    </w:p>
    <w:bookmarkStart w:id="28" w:name="_Hlk167638650"/>
    <w:p w:rsidR="00350964" w:rsidRPr="00062300" w:rsidRDefault="006F5E2B">
      <w:pPr>
        <w:pBdr>
          <w:between w:val="nil"/>
        </w:pBdr>
        <w:jc w:val="both"/>
        <w:rPr>
          <w:sz w:val="20"/>
          <w:szCs w:val="20"/>
        </w:rPr>
      </w:pPr>
      <w:r w:rsidRPr="00062300">
        <w:fldChar w:fldCharType="begin"/>
      </w:r>
      <w:r w:rsidRPr="00062300">
        <w:instrText xml:space="preserve"> HYPERLINK "https://www.europeanheritageawards.eu/winners/westminster-hall" \h </w:instrText>
      </w:r>
      <w:r w:rsidRPr="00062300">
        <w:fldChar w:fldCharType="separate"/>
      </w:r>
      <w:r w:rsidR="00745BF2" w:rsidRPr="00062300">
        <w:rPr>
          <w:color w:val="0000FF"/>
          <w:sz w:val="20"/>
          <w:szCs w:val="20"/>
          <w:u w:val="single"/>
        </w:rPr>
        <w:t>Westminster Hall, London</w:t>
      </w:r>
      <w:r w:rsidRPr="00062300">
        <w:rPr>
          <w:color w:val="0000FF"/>
          <w:sz w:val="20"/>
          <w:szCs w:val="20"/>
          <w:u w:val="single"/>
        </w:rPr>
        <w:fldChar w:fldCharType="end"/>
      </w:r>
      <w:r w:rsidR="00745BF2" w:rsidRPr="00062300">
        <w:rPr>
          <w:sz w:val="20"/>
          <w:szCs w:val="20"/>
        </w:rPr>
        <w:t xml:space="preserve"> (Conservation &amp; Adaptive Reuse category)</w:t>
      </w:r>
    </w:p>
    <w:p w:rsidR="00350964" w:rsidRPr="00062300" w:rsidRDefault="00745BF2">
      <w:pPr>
        <w:pBdr>
          <w:between w:val="nil"/>
        </w:pBdr>
        <w:jc w:val="both"/>
        <w:rPr>
          <w:sz w:val="20"/>
          <w:szCs w:val="20"/>
        </w:rPr>
      </w:pPr>
      <w:r w:rsidRPr="00062300">
        <w:rPr>
          <w:sz w:val="20"/>
          <w:szCs w:val="20"/>
        </w:rPr>
        <w:t xml:space="preserve">A Grade I listed building within a World Heritage Site, Westminster Hall is one of the greatest mediaeval halls in Europe. This 10-year long state-of-the-art project conserved the mediaeval roof and masonry, enhanced the Hall as a venue for future events, and established a principal visitors’ entrance to the Palace of Westminster. </w:t>
      </w:r>
    </w:p>
    <w:p w:rsidR="00350964" w:rsidRPr="00062300" w:rsidRDefault="00350964">
      <w:pPr>
        <w:pBdr>
          <w:between w:val="nil"/>
        </w:pBdr>
        <w:jc w:val="both"/>
        <w:rPr>
          <w:sz w:val="20"/>
          <w:szCs w:val="20"/>
        </w:rPr>
      </w:pPr>
    </w:p>
    <w:p w:rsidR="00350964" w:rsidRPr="00062300" w:rsidRDefault="002412CB">
      <w:pPr>
        <w:pBdr>
          <w:between w:val="nil"/>
        </w:pBdr>
        <w:jc w:val="both"/>
        <w:rPr>
          <w:sz w:val="20"/>
          <w:szCs w:val="20"/>
        </w:rPr>
      </w:pPr>
      <w:hyperlink r:id="rId41">
        <w:r w:rsidR="00745BF2" w:rsidRPr="00062300">
          <w:rPr>
            <w:color w:val="0000FF"/>
            <w:sz w:val="20"/>
            <w:szCs w:val="20"/>
            <w:u w:val="single"/>
          </w:rPr>
          <w:t>Marcus Binney CBE, OBE Hon FRIBA FSA</w:t>
        </w:r>
      </w:hyperlink>
      <w:r w:rsidR="00745BF2" w:rsidRPr="00062300">
        <w:rPr>
          <w:color w:val="0000FF"/>
          <w:sz w:val="20"/>
          <w:szCs w:val="20"/>
        </w:rPr>
        <w:t xml:space="preserve"> </w:t>
      </w:r>
      <w:r w:rsidR="00745BF2" w:rsidRPr="00062300">
        <w:rPr>
          <w:sz w:val="20"/>
          <w:szCs w:val="20"/>
        </w:rPr>
        <w:t>(Heritage Champions category)</w:t>
      </w:r>
    </w:p>
    <w:p w:rsidR="00350964" w:rsidRPr="00062300" w:rsidRDefault="00745BF2">
      <w:pPr>
        <w:pBdr>
          <w:between w:val="nil"/>
        </w:pBdr>
        <w:jc w:val="both"/>
        <w:rPr>
          <w:sz w:val="20"/>
          <w:szCs w:val="20"/>
        </w:rPr>
      </w:pPr>
      <w:r w:rsidRPr="00062300">
        <w:rPr>
          <w:sz w:val="20"/>
          <w:szCs w:val="20"/>
        </w:rPr>
        <w:t>Marcus Binney has been a guiding force for raising public awareness of Europe’s cultural heritage for over 50 years. His wide-reaching influence and inspiring leadership have revolutionised the protection and conservation of heritage in the United Kingdom and elsewhere in Europe and beyond.</w:t>
      </w:r>
    </w:p>
    <w:bookmarkEnd w:id="28"/>
    <w:p w:rsidR="00350964" w:rsidRPr="00062300" w:rsidRDefault="00350964">
      <w:pPr>
        <w:jc w:val="both"/>
        <w:rPr>
          <w:sz w:val="20"/>
          <w:szCs w:val="20"/>
        </w:rPr>
      </w:pPr>
    </w:p>
    <w:p w:rsidR="00350964" w:rsidRPr="00E85EBB" w:rsidRDefault="00350964">
      <w:pPr>
        <w:jc w:val="both"/>
        <w:rPr>
          <w:sz w:val="20"/>
          <w:szCs w:val="20"/>
          <w:highlight w:val="lightGray"/>
        </w:rPr>
      </w:pPr>
    </w:p>
    <w:p w:rsidR="00350964" w:rsidRPr="00512B35" w:rsidRDefault="00350964">
      <w:pPr>
        <w:jc w:val="both"/>
        <w:rPr>
          <w:color w:val="000000"/>
          <w:sz w:val="20"/>
          <w:szCs w:val="20"/>
        </w:rPr>
      </w:pPr>
    </w:p>
    <w:p w:rsidR="00350964" w:rsidRPr="00512B35" w:rsidRDefault="00745BF2">
      <w:pPr>
        <w:ind w:hanging="2"/>
        <w:jc w:val="both"/>
        <w:rPr>
          <w:b/>
          <w:color w:val="0D0D0D"/>
          <w:sz w:val="24"/>
          <w:szCs w:val="24"/>
        </w:rPr>
      </w:pPr>
      <w:bookmarkStart w:id="29" w:name="_heading=h.3dy6vkm" w:colFirst="0" w:colLast="0"/>
      <w:bookmarkEnd w:id="29"/>
      <w:r w:rsidRPr="00512B35">
        <w:rPr>
          <w:b/>
          <w:color w:val="0D0D0D"/>
          <w:sz w:val="24"/>
          <w:szCs w:val="24"/>
        </w:rPr>
        <w:t>Two decades of showcasing heritage-related excellence in Europe</w:t>
      </w:r>
    </w:p>
    <w:p w:rsidR="00350964" w:rsidRPr="00512B35" w:rsidRDefault="00350964">
      <w:pPr>
        <w:pBdr>
          <w:top w:val="nil"/>
          <w:left w:val="nil"/>
          <w:bottom w:val="nil"/>
          <w:right w:val="nil"/>
          <w:between w:val="nil"/>
        </w:pBdr>
        <w:jc w:val="both"/>
        <w:rPr>
          <w:b/>
        </w:rPr>
      </w:pPr>
    </w:p>
    <w:p w:rsidR="00350964" w:rsidRPr="00512B35" w:rsidRDefault="00745BF2">
      <w:pPr>
        <w:pBdr>
          <w:top w:val="nil"/>
          <w:left w:val="nil"/>
          <w:bottom w:val="nil"/>
          <w:right w:val="nil"/>
          <w:between w:val="nil"/>
        </w:pBdr>
        <w:jc w:val="both"/>
        <w:rPr>
          <w:color w:val="000000"/>
          <w:sz w:val="20"/>
          <w:szCs w:val="20"/>
        </w:rPr>
      </w:pPr>
      <w:r w:rsidRPr="00512B35">
        <w:rPr>
          <w:color w:val="000000"/>
          <w:sz w:val="20"/>
          <w:szCs w:val="20"/>
        </w:rPr>
        <w:t>The </w:t>
      </w:r>
      <w:hyperlink r:id="rId42">
        <w:r w:rsidRPr="00512B35">
          <w:rPr>
            <w:color w:val="0000FF"/>
            <w:sz w:val="20"/>
            <w:szCs w:val="20"/>
            <w:u w:val="single"/>
          </w:rPr>
          <w:t>European Heritage Awards / Europa Nostra Awards</w:t>
        </w:r>
      </w:hyperlink>
      <w:r w:rsidRPr="00512B35">
        <w:rPr>
          <w:color w:val="000000"/>
          <w:sz w:val="20"/>
          <w:szCs w:val="20"/>
        </w:rPr>
        <w:t xml:space="preserve"> were launched by the European Commission in 2002 and have been run by Europa Nostra ever since. For 22 years, the Awards have been a key tool to recognise and</w:t>
      </w:r>
      <w:r w:rsidRPr="00512B35">
        <w:rPr>
          <w:sz w:val="20"/>
          <w:szCs w:val="20"/>
        </w:rPr>
        <w:t xml:space="preserve"> </w:t>
      </w:r>
      <w:r w:rsidRPr="00512B35">
        <w:rPr>
          <w:color w:val="000000"/>
          <w:sz w:val="20"/>
          <w:szCs w:val="20"/>
        </w:rPr>
        <w:t>promote the multiple values of heritage for Europe</w:t>
      </w:r>
      <w:r w:rsidRPr="00512B35">
        <w:rPr>
          <w:sz w:val="20"/>
          <w:szCs w:val="20"/>
        </w:rPr>
        <w:t>’s society, economy and environment</w:t>
      </w:r>
      <w:r w:rsidRPr="00512B35">
        <w:rPr>
          <w:color w:val="000000"/>
          <w:sz w:val="20"/>
          <w:szCs w:val="20"/>
        </w:rPr>
        <w:t>. </w:t>
      </w:r>
    </w:p>
    <w:p w:rsidR="00350964" w:rsidRPr="00512B35" w:rsidRDefault="00745BF2">
      <w:pPr>
        <w:pBdr>
          <w:top w:val="nil"/>
          <w:left w:val="nil"/>
          <w:bottom w:val="nil"/>
          <w:right w:val="nil"/>
          <w:between w:val="nil"/>
        </w:pBdr>
        <w:jc w:val="both"/>
        <w:rPr>
          <w:color w:val="000000"/>
          <w:sz w:val="20"/>
          <w:szCs w:val="20"/>
        </w:rPr>
      </w:pPr>
      <w:r w:rsidRPr="00512B35">
        <w:rPr>
          <w:color w:val="000000"/>
          <w:sz w:val="20"/>
          <w:szCs w:val="20"/>
        </w:rPr>
        <w:t xml:space="preserve"> </w:t>
      </w:r>
    </w:p>
    <w:p w:rsidR="00350964" w:rsidRPr="00512B35" w:rsidRDefault="00745BF2">
      <w:pPr>
        <w:pBdr>
          <w:top w:val="nil"/>
          <w:left w:val="nil"/>
          <w:bottom w:val="nil"/>
          <w:right w:val="nil"/>
          <w:between w:val="nil"/>
        </w:pBdr>
        <w:jc w:val="both"/>
        <w:rPr>
          <w:color w:val="000000"/>
          <w:sz w:val="20"/>
          <w:szCs w:val="20"/>
        </w:rPr>
      </w:pPr>
      <w:r w:rsidRPr="00512B35">
        <w:rPr>
          <w:color w:val="000000"/>
          <w:sz w:val="20"/>
          <w:szCs w:val="20"/>
        </w:rPr>
        <w:t>The Awards have highlighted and disseminated herit</w:t>
      </w:r>
      <w:r w:rsidRPr="00512B35">
        <w:rPr>
          <w:sz w:val="20"/>
          <w:szCs w:val="20"/>
        </w:rPr>
        <w:t xml:space="preserve">age </w:t>
      </w:r>
      <w:r w:rsidRPr="00512B35">
        <w:rPr>
          <w:color w:val="000000"/>
          <w:sz w:val="20"/>
          <w:szCs w:val="20"/>
        </w:rPr>
        <w:t>e</w:t>
      </w:r>
      <w:r w:rsidRPr="00512B35">
        <w:rPr>
          <w:sz w:val="20"/>
          <w:szCs w:val="20"/>
        </w:rPr>
        <w:t xml:space="preserve">xcellence and </w:t>
      </w:r>
      <w:r w:rsidRPr="00512B35">
        <w:rPr>
          <w:color w:val="000000"/>
          <w:sz w:val="20"/>
          <w:szCs w:val="20"/>
        </w:rPr>
        <w:t xml:space="preserve">best practices in Europe, encouraged the cross-border exchange of knowledge and connected heritage stakeholders in wider networks. The Awards have brought major benefits to the winners, such as greater (inter)national exposure, additional funding and increased visitor numbers. In addition, the Awards have championed a greater care for our shared heritage </w:t>
      </w:r>
      <w:r w:rsidRPr="00512B35">
        <w:rPr>
          <w:sz w:val="20"/>
          <w:szCs w:val="20"/>
        </w:rPr>
        <w:t>among</w:t>
      </w:r>
      <w:r w:rsidRPr="00512B35">
        <w:rPr>
          <w:color w:val="000000"/>
          <w:sz w:val="20"/>
          <w:szCs w:val="20"/>
        </w:rPr>
        <w:t xml:space="preserve"> Europe’s citizens. For additional facts and figures about the Awards, please visit the </w:t>
      </w:r>
      <w:hyperlink r:id="rId43">
        <w:r w:rsidRPr="00512B35">
          <w:rPr>
            <w:color w:val="0000FF"/>
            <w:sz w:val="20"/>
            <w:szCs w:val="20"/>
            <w:u w:val="single"/>
          </w:rPr>
          <w:t>Awards website</w:t>
        </w:r>
      </w:hyperlink>
      <w:r w:rsidRPr="00512B35">
        <w:rPr>
          <w:color w:val="1155CC"/>
          <w:sz w:val="20"/>
          <w:szCs w:val="20"/>
        </w:rPr>
        <w:t xml:space="preserve">. </w:t>
      </w:r>
    </w:p>
    <w:p w:rsidR="00350964" w:rsidRPr="00512B35" w:rsidRDefault="00350964">
      <w:pPr>
        <w:jc w:val="both"/>
        <w:rPr>
          <w:sz w:val="20"/>
          <w:szCs w:val="20"/>
        </w:rPr>
      </w:pPr>
    </w:p>
    <w:p w:rsidR="00350964" w:rsidRPr="00512B35" w:rsidRDefault="00745BF2">
      <w:pPr>
        <w:jc w:val="both"/>
        <w:rPr>
          <w:color w:val="000000"/>
          <w:sz w:val="20"/>
          <w:szCs w:val="20"/>
        </w:rPr>
      </w:pPr>
      <w:bookmarkStart w:id="30" w:name="_heading=h.1t3h5sf" w:colFirst="0" w:colLast="0"/>
      <w:bookmarkStart w:id="31" w:name="_Hlk167639182"/>
      <w:bookmarkEnd w:id="30"/>
      <w:r w:rsidRPr="00512B35">
        <w:rPr>
          <w:b/>
          <w:color w:val="000000"/>
          <w:sz w:val="20"/>
          <w:szCs w:val="20"/>
        </w:rPr>
        <w:t xml:space="preserve">The Call for Entries for the 2025 edition of the Awards will open in </w:t>
      </w:r>
      <w:r w:rsidRPr="00512B35">
        <w:rPr>
          <w:b/>
          <w:sz w:val="20"/>
          <w:szCs w:val="20"/>
        </w:rPr>
        <w:t>Autumn</w:t>
      </w:r>
      <w:r w:rsidRPr="00512B35">
        <w:rPr>
          <w:b/>
          <w:color w:val="000000"/>
          <w:sz w:val="20"/>
          <w:szCs w:val="20"/>
        </w:rPr>
        <w:t xml:space="preserve"> 2024</w:t>
      </w:r>
      <w:r w:rsidRPr="00512B35">
        <w:rPr>
          <w:color w:val="000000"/>
          <w:sz w:val="20"/>
          <w:szCs w:val="20"/>
        </w:rPr>
        <w:t>.</w:t>
      </w:r>
      <w:r w:rsidRPr="00512B35">
        <w:rPr>
          <w:b/>
          <w:color w:val="000000"/>
          <w:sz w:val="20"/>
          <w:szCs w:val="20"/>
        </w:rPr>
        <w:t xml:space="preserve"> </w:t>
      </w:r>
      <w:r w:rsidRPr="00512B35">
        <w:rPr>
          <w:color w:val="000000"/>
          <w:sz w:val="20"/>
          <w:szCs w:val="20"/>
        </w:rPr>
        <w:t>Si</w:t>
      </w:r>
      <w:r w:rsidRPr="00512B35">
        <w:rPr>
          <w:sz w:val="20"/>
          <w:szCs w:val="20"/>
        </w:rPr>
        <w:t xml:space="preserve">gn up for our </w:t>
      </w:r>
      <w:hyperlink r:id="rId44">
        <w:r w:rsidRPr="00512B35">
          <w:rPr>
            <w:color w:val="0000FF"/>
            <w:sz w:val="20"/>
            <w:szCs w:val="20"/>
            <w:u w:val="single"/>
          </w:rPr>
          <w:t>newsletter</w:t>
        </w:r>
      </w:hyperlink>
      <w:r w:rsidR="00FD63AE" w:rsidRPr="00512B35">
        <w:rPr>
          <w:sz w:val="20"/>
          <w:szCs w:val="20"/>
        </w:rPr>
        <w:t xml:space="preserve"> t</w:t>
      </w:r>
      <w:r w:rsidRPr="00512B35">
        <w:rPr>
          <w:sz w:val="20"/>
          <w:szCs w:val="20"/>
        </w:rPr>
        <w:t xml:space="preserve">o receive the Call once it is launched or visit </w:t>
      </w:r>
      <w:hyperlink r:id="rId45">
        <w:r w:rsidRPr="00512B35">
          <w:rPr>
            <w:color w:val="0000FF"/>
            <w:sz w:val="20"/>
            <w:szCs w:val="20"/>
            <w:u w:val="single"/>
          </w:rPr>
          <w:t>www.europeanheritageawards.eu/apply</w:t>
        </w:r>
      </w:hyperlink>
      <w:r w:rsidRPr="00512B35">
        <w:rPr>
          <w:sz w:val="20"/>
          <w:szCs w:val="20"/>
        </w:rPr>
        <w:t xml:space="preserve"> for more information</w:t>
      </w:r>
      <w:r w:rsidRPr="00512B35">
        <w:rPr>
          <w:color w:val="000000"/>
          <w:sz w:val="20"/>
          <w:szCs w:val="20"/>
        </w:rPr>
        <w:t xml:space="preserve">. </w:t>
      </w:r>
    </w:p>
    <w:bookmarkEnd w:id="31"/>
    <w:p w:rsidR="00350964" w:rsidRPr="00E85EBB" w:rsidRDefault="00350964">
      <w:pPr>
        <w:jc w:val="both"/>
        <w:rPr>
          <w:b/>
          <w:color w:val="000000"/>
          <w:sz w:val="20"/>
          <w:szCs w:val="20"/>
          <w:highlight w:val="lightGray"/>
        </w:rPr>
      </w:pPr>
    </w:p>
    <w:p w:rsidR="00350964" w:rsidRDefault="00350964">
      <w:pPr>
        <w:jc w:val="both"/>
        <w:rPr>
          <w:b/>
          <w:color w:val="000000"/>
          <w:sz w:val="20"/>
          <w:szCs w:val="20"/>
        </w:rPr>
      </w:pPr>
    </w:p>
    <w:p w:rsidR="00353C30" w:rsidRPr="00353C30" w:rsidRDefault="00353C30">
      <w:pPr>
        <w:jc w:val="both"/>
        <w:rPr>
          <w:b/>
          <w:color w:val="000000"/>
          <w:sz w:val="20"/>
          <w:szCs w:val="20"/>
        </w:rPr>
      </w:pPr>
    </w:p>
    <w:tbl>
      <w:tblPr>
        <w:tblStyle w:val="af0"/>
        <w:tblW w:w="10513" w:type="dxa"/>
        <w:tblInd w:w="-142" w:type="dxa"/>
        <w:tblLayout w:type="fixed"/>
        <w:tblLook w:val="0000" w:firstRow="0" w:lastRow="0" w:firstColumn="0" w:lastColumn="0" w:noHBand="0" w:noVBand="0"/>
      </w:tblPr>
      <w:tblGrid>
        <w:gridCol w:w="5400"/>
        <w:gridCol w:w="5113"/>
      </w:tblGrid>
      <w:tr w:rsidR="00350964">
        <w:trPr>
          <w:trHeight w:val="3159"/>
        </w:trPr>
        <w:tc>
          <w:tcPr>
            <w:tcW w:w="5400" w:type="dxa"/>
          </w:tcPr>
          <w:p w:rsidR="00350964" w:rsidRPr="00353C30" w:rsidRDefault="00745BF2">
            <w:pPr>
              <w:ind w:left="90"/>
              <w:jc w:val="both"/>
              <w:rPr>
                <w:b/>
                <w:color w:val="000000"/>
                <w:sz w:val="20"/>
                <w:szCs w:val="20"/>
              </w:rPr>
            </w:pPr>
            <w:r w:rsidRPr="00353C30">
              <w:rPr>
                <w:b/>
                <w:color w:val="000000"/>
                <w:sz w:val="20"/>
                <w:szCs w:val="20"/>
              </w:rPr>
              <w:t>PRESS CONTACTS</w:t>
            </w:r>
          </w:p>
          <w:p w:rsidR="00350964" w:rsidRPr="00353C30" w:rsidRDefault="00350964">
            <w:pPr>
              <w:ind w:left="90"/>
              <w:jc w:val="both"/>
              <w:rPr>
                <w:b/>
                <w:color w:val="000000"/>
                <w:sz w:val="20"/>
                <w:szCs w:val="20"/>
              </w:rPr>
            </w:pPr>
          </w:p>
          <w:p w:rsidR="00350964" w:rsidRPr="00353C30" w:rsidRDefault="00745BF2">
            <w:pPr>
              <w:ind w:left="90"/>
              <w:jc w:val="both"/>
              <w:rPr>
                <w:b/>
                <w:color w:val="000000"/>
                <w:sz w:val="20"/>
                <w:szCs w:val="20"/>
              </w:rPr>
            </w:pPr>
            <w:r w:rsidRPr="00353C30">
              <w:rPr>
                <w:b/>
                <w:sz w:val="20"/>
                <w:szCs w:val="20"/>
              </w:rPr>
              <w:t>EUROPA NOSTRA</w:t>
            </w:r>
          </w:p>
          <w:p w:rsidR="00350964" w:rsidRPr="00353C30" w:rsidRDefault="00745BF2">
            <w:pPr>
              <w:ind w:left="90"/>
              <w:rPr>
                <w:color w:val="000000"/>
                <w:sz w:val="20"/>
                <w:szCs w:val="20"/>
              </w:rPr>
            </w:pPr>
            <w:r w:rsidRPr="00353C30">
              <w:rPr>
                <w:b/>
                <w:sz w:val="20"/>
                <w:szCs w:val="20"/>
              </w:rPr>
              <w:t>Elena Bianchi</w:t>
            </w:r>
            <w:r w:rsidRPr="00353C30">
              <w:rPr>
                <w:color w:val="000000"/>
                <w:sz w:val="20"/>
                <w:szCs w:val="20"/>
              </w:rPr>
              <w:t xml:space="preserve">, Awards Programme </w:t>
            </w:r>
            <w:r w:rsidRPr="00353C30">
              <w:rPr>
                <w:sz w:val="20"/>
                <w:szCs w:val="20"/>
              </w:rPr>
              <w:t>Manager</w:t>
            </w:r>
            <w:r w:rsidRPr="00353C30">
              <w:rPr>
                <w:color w:val="000000"/>
                <w:sz w:val="20"/>
                <w:szCs w:val="20"/>
              </w:rPr>
              <w:br/>
              <w:t>eb</w:t>
            </w:r>
            <w:hyperlink r:id="rId46">
              <w:r w:rsidRPr="00353C30">
                <w:rPr>
                  <w:color w:val="000000"/>
                  <w:sz w:val="20"/>
                  <w:szCs w:val="20"/>
                </w:rPr>
                <w:t>@europanostra.org</w:t>
              </w:r>
            </w:hyperlink>
            <w:r w:rsidRPr="00353C30">
              <w:rPr>
                <w:color w:val="000000"/>
                <w:sz w:val="20"/>
                <w:szCs w:val="20"/>
              </w:rPr>
              <w:t xml:space="preserve">, </w:t>
            </w:r>
          </w:p>
          <w:p w:rsidR="00350964" w:rsidRPr="00353C30" w:rsidRDefault="00745BF2">
            <w:pPr>
              <w:ind w:left="90"/>
              <w:jc w:val="both"/>
              <w:rPr>
                <w:smallCaps/>
                <w:sz w:val="20"/>
                <w:szCs w:val="20"/>
              </w:rPr>
            </w:pPr>
            <w:r w:rsidRPr="00353C30">
              <w:rPr>
                <w:sz w:val="20"/>
                <w:szCs w:val="20"/>
              </w:rPr>
              <w:t>+31 6 26 89 30 72</w:t>
            </w:r>
          </w:p>
          <w:p w:rsidR="00350964" w:rsidRPr="00353C30" w:rsidRDefault="00745BF2">
            <w:pPr>
              <w:ind w:left="90"/>
              <w:rPr>
                <w:color w:val="000000"/>
                <w:sz w:val="20"/>
                <w:szCs w:val="20"/>
              </w:rPr>
            </w:pPr>
            <w:r w:rsidRPr="00353C30">
              <w:rPr>
                <w:b/>
                <w:color w:val="000000"/>
                <w:sz w:val="20"/>
                <w:szCs w:val="20"/>
              </w:rPr>
              <w:t>Joana Pinheiro</w:t>
            </w:r>
            <w:r w:rsidRPr="00353C30">
              <w:rPr>
                <w:color w:val="000000"/>
                <w:sz w:val="20"/>
                <w:szCs w:val="20"/>
              </w:rPr>
              <w:t>, Communications Advisor</w:t>
            </w:r>
          </w:p>
          <w:bookmarkStart w:id="32" w:name="_heading=h.1fob9te" w:colFirst="0" w:colLast="0"/>
          <w:bookmarkEnd w:id="32"/>
          <w:p w:rsidR="00350964" w:rsidRPr="00353C30" w:rsidRDefault="00745BF2">
            <w:pPr>
              <w:ind w:left="90"/>
              <w:rPr>
                <w:color w:val="000000"/>
                <w:sz w:val="20"/>
                <w:szCs w:val="20"/>
              </w:rPr>
            </w:pPr>
            <w:r w:rsidRPr="00353C30">
              <w:fldChar w:fldCharType="begin"/>
            </w:r>
            <w:r w:rsidRPr="00353C30">
              <w:instrText xml:space="preserve"> HYPERLINK "mailto:ah@europanostra.org" \h </w:instrText>
            </w:r>
            <w:r w:rsidRPr="00353C30">
              <w:fldChar w:fldCharType="separate"/>
            </w:r>
            <w:r w:rsidRPr="00353C30">
              <w:rPr>
                <w:color w:val="000000"/>
                <w:sz w:val="20"/>
                <w:szCs w:val="20"/>
              </w:rPr>
              <w:t>jp@europanostra.org</w:t>
            </w:r>
            <w:r w:rsidRPr="00353C30">
              <w:rPr>
                <w:color w:val="000000"/>
                <w:sz w:val="20"/>
                <w:szCs w:val="20"/>
              </w:rPr>
              <w:fldChar w:fldCharType="end"/>
            </w:r>
          </w:p>
          <w:p w:rsidR="00350964" w:rsidRPr="00353C30" w:rsidRDefault="00745BF2">
            <w:pPr>
              <w:ind w:left="90"/>
              <w:rPr>
                <w:smallCaps/>
                <w:sz w:val="20"/>
                <w:szCs w:val="20"/>
              </w:rPr>
            </w:pPr>
            <w:r w:rsidRPr="00353C30">
              <w:rPr>
                <w:sz w:val="20"/>
                <w:szCs w:val="20"/>
              </w:rPr>
              <w:t>+</w:t>
            </w:r>
            <w:r w:rsidRPr="00353C30">
              <w:rPr>
                <w:smallCaps/>
                <w:sz w:val="20"/>
                <w:szCs w:val="20"/>
              </w:rPr>
              <w:t>31 6 34 36 59 85</w:t>
            </w:r>
          </w:p>
          <w:p w:rsidR="00350964" w:rsidRPr="00353C30" w:rsidRDefault="00350964">
            <w:pPr>
              <w:ind w:left="90"/>
              <w:rPr>
                <w:b/>
                <w:smallCaps/>
                <w:sz w:val="20"/>
                <w:szCs w:val="20"/>
              </w:rPr>
            </w:pPr>
          </w:p>
          <w:p w:rsidR="00350964" w:rsidRPr="00353C30" w:rsidRDefault="00745BF2">
            <w:pPr>
              <w:pBdr>
                <w:top w:val="nil"/>
                <w:left w:val="nil"/>
                <w:bottom w:val="nil"/>
                <w:right w:val="nil"/>
                <w:between w:val="nil"/>
              </w:pBdr>
              <w:ind w:left="90"/>
              <w:jc w:val="both"/>
              <w:rPr>
                <w:b/>
                <w:sz w:val="20"/>
                <w:szCs w:val="20"/>
              </w:rPr>
            </w:pPr>
            <w:r w:rsidRPr="00353C30">
              <w:rPr>
                <w:b/>
                <w:sz w:val="20"/>
                <w:szCs w:val="20"/>
              </w:rPr>
              <w:t>EUROPEAN COMMISSION</w:t>
            </w:r>
          </w:p>
          <w:p w:rsidR="00350964" w:rsidRPr="00353C30" w:rsidRDefault="00745BF2">
            <w:pPr>
              <w:pBdr>
                <w:top w:val="nil"/>
                <w:left w:val="nil"/>
                <w:bottom w:val="nil"/>
                <w:right w:val="nil"/>
                <w:between w:val="nil"/>
              </w:pBdr>
              <w:ind w:left="90"/>
              <w:jc w:val="both"/>
              <w:rPr>
                <w:sz w:val="20"/>
                <w:szCs w:val="20"/>
              </w:rPr>
            </w:pPr>
            <w:r w:rsidRPr="00353C30">
              <w:rPr>
                <w:sz w:val="20"/>
                <w:szCs w:val="20"/>
              </w:rPr>
              <w:t xml:space="preserve">Johanna </w:t>
            </w:r>
            <w:proofErr w:type="spellStart"/>
            <w:r w:rsidRPr="00353C30">
              <w:rPr>
                <w:sz w:val="20"/>
                <w:szCs w:val="20"/>
              </w:rPr>
              <w:t>Bernsel</w:t>
            </w:r>
            <w:proofErr w:type="spellEnd"/>
          </w:p>
          <w:p w:rsidR="00350964" w:rsidRPr="00353C30" w:rsidRDefault="00745BF2">
            <w:pPr>
              <w:pBdr>
                <w:top w:val="nil"/>
                <w:left w:val="nil"/>
                <w:bottom w:val="nil"/>
                <w:right w:val="nil"/>
                <w:between w:val="nil"/>
              </w:pBdr>
              <w:ind w:left="90"/>
              <w:jc w:val="both"/>
              <w:rPr>
                <w:sz w:val="20"/>
                <w:szCs w:val="20"/>
              </w:rPr>
            </w:pPr>
            <w:r w:rsidRPr="00353C30">
              <w:rPr>
                <w:sz w:val="20"/>
                <w:szCs w:val="20"/>
              </w:rPr>
              <w:t>johanna.bernsel@ec.europa.eu</w:t>
            </w:r>
          </w:p>
          <w:p w:rsidR="00350964" w:rsidRPr="00353C30" w:rsidRDefault="00745BF2">
            <w:pPr>
              <w:pBdr>
                <w:top w:val="nil"/>
                <w:left w:val="nil"/>
                <w:bottom w:val="nil"/>
                <w:right w:val="nil"/>
                <w:between w:val="nil"/>
              </w:pBdr>
              <w:ind w:left="90"/>
              <w:jc w:val="both"/>
              <w:rPr>
                <w:sz w:val="20"/>
                <w:szCs w:val="20"/>
              </w:rPr>
            </w:pPr>
            <w:r w:rsidRPr="00353C30">
              <w:rPr>
                <w:sz w:val="20"/>
                <w:szCs w:val="20"/>
              </w:rPr>
              <w:t>+32 2 298 66 99</w:t>
            </w:r>
          </w:p>
          <w:p w:rsidR="00350964" w:rsidRPr="00353C30" w:rsidRDefault="00350964">
            <w:pPr>
              <w:ind w:left="90"/>
              <w:jc w:val="both"/>
              <w:rPr>
                <w:b/>
                <w:sz w:val="20"/>
                <w:szCs w:val="20"/>
              </w:rPr>
            </w:pPr>
          </w:p>
        </w:tc>
        <w:tc>
          <w:tcPr>
            <w:tcW w:w="5113" w:type="dxa"/>
          </w:tcPr>
          <w:p w:rsidR="00350964" w:rsidRPr="00353C30" w:rsidRDefault="00745BF2">
            <w:pPr>
              <w:ind w:left="90"/>
              <w:jc w:val="both"/>
              <w:rPr>
                <w:b/>
                <w:sz w:val="20"/>
                <w:szCs w:val="20"/>
              </w:rPr>
            </w:pPr>
            <w:r w:rsidRPr="00353C30">
              <w:rPr>
                <w:b/>
                <w:sz w:val="20"/>
                <w:szCs w:val="20"/>
              </w:rPr>
              <w:t>TO FIND OUT MORE</w:t>
            </w:r>
          </w:p>
          <w:p w:rsidR="00350964" w:rsidRPr="00353C30" w:rsidRDefault="00350964">
            <w:pPr>
              <w:rPr>
                <w:color w:val="000000"/>
                <w:sz w:val="20"/>
                <w:szCs w:val="20"/>
                <w:shd w:val="clear" w:color="auto" w:fill="CCCCCC"/>
              </w:rPr>
            </w:pPr>
          </w:p>
          <w:p w:rsidR="00350964" w:rsidRPr="00353C30" w:rsidRDefault="002412CB">
            <w:pPr>
              <w:ind w:left="90"/>
              <w:rPr>
                <w:color w:val="0000FF"/>
                <w:sz w:val="20"/>
                <w:szCs w:val="20"/>
              </w:rPr>
            </w:pPr>
            <w:hyperlink r:id="rId47">
              <w:r w:rsidR="00745BF2" w:rsidRPr="00353C30">
                <w:rPr>
                  <w:color w:val="0000FF"/>
                  <w:sz w:val="20"/>
                  <w:szCs w:val="20"/>
                  <w:u w:val="single"/>
                </w:rPr>
                <w:t>Press release in various languages</w:t>
              </w:r>
            </w:hyperlink>
          </w:p>
          <w:p w:rsidR="00350964" w:rsidRPr="00353C30" w:rsidRDefault="00350964">
            <w:pPr>
              <w:ind w:left="90"/>
              <w:rPr>
                <w:b/>
                <w:sz w:val="20"/>
                <w:szCs w:val="20"/>
                <w:shd w:val="clear" w:color="auto" w:fill="CCCCCC"/>
              </w:rPr>
            </w:pPr>
          </w:p>
          <w:p w:rsidR="00350964" w:rsidRPr="00353C30" w:rsidRDefault="00745BF2">
            <w:pPr>
              <w:ind w:left="90"/>
              <w:rPr>
                <w:b/>
                <w:sz w:val="20"/>
                <w:szCs w:val="20"/>
              </w:rPr>
            </w:pPr>
            <w:bookmarkStart w:id="33" w:name="_heading=h.2s8eyo1" w:colFirst="0" w:colLast="0"/>
            <w:bookmarkEnd w:id="33"/>
            <w:r w:rsidRPr="00353C30">
              <w:rPr>
                <w:b/>
                <w:sz w:val="20"/>
                <w:szCs w:val="20"/>
              </w:rPr>
              <w:t>About each Award winner:</w:t>
            </w:r>
          </w:p>
          <w:p w:rsidR="00350964" w:rsidRPr="00353C30" w:rsidRDefault="002412CB">
            <w:pPr>
              <w:ind w:left="90"/>
              <w:rPr>
                <w:color w:val="0000FF"/>
                <w:sz w:val="20"/>
                <w:szCs w:val="20"/>
              </w:rPr>
            </w:pPr>
            <w:hyperlink r:id="rId48">
              <w:r w:rsidR="00745BF2" w:rsidRPr="00353C30">
                <w:rPr>
                  <w:color w:val="0000FF"/>
                  <w:sz w:val="20"/>
                  <w:szCs w:val="20"/>
                  <w:u w:val="single"/>
                </w:rPr>
                <w:t>Information and Jury’s comments</w:t>
              </w:r>
            </w:hyperlink>
          </w:p>
          <w:p w:rsidR="00350964" w:rsidRPr="00353C30" w:rsidRDefault="002412CB">
            <w:pPr>
              <w:ind w:left="90"/>
              <w:rPr>
                <w:color w:val="000000"/>
                <w:sz w:val="20"/>
                <w:szCs w:val="20"/>
              </w:rPr>
            </w:pPr>
            <w:hyperlink r:id="rId49">
              <w:r w:rsidR="00745BF2" w:rsidRPr="00353C30">
                <w:rPr>
                  <w:color w:val="0000FF"/>
                  <w:sz w:val="20"/>
                  <w:szCs w:val="20"/>
                  <w:u w:val="single"/>
                </w:rPr>
                <w:t>Videos</w:t>
              </w:r>
            </w:hyperlink>
            <w:r w:rsidR="00745BF2" w:rsidRPr="00353C30">
              <w:rPr>
                <w:color w:val="000000"/>
                <w:sz w:val="20"/>
                <w:szCs w:val="20"/>
              </w:rPr>
              <w:t xml:space="preserve"> (in high resolution)</w:t>
            </w:r>
          </w:p>
          <w:p w:rsidR="00350964" w:rsidRPr="00353C30" w:rsidRDefault="002412CB">
            <w:pPr>
              <w:ind w:left="90"/>
              <w:rPr>
                <w:color w:val="000000"/>
                <w:sz w:val="20"/>
                <w:szCs w:val="20"/>
              </w:rPr>
            </w:pPr>
            <w:hyperlink r:id="rId50">
              <w:r w:rsidR="00745BF2" w:rsidRPr="00353C30">
                <w:rPr>
                  <w:color w:val="0000FF"/>
                  <w:sz w:val="20"/>
                  <w:szCs w:val="20"/>
                  <w:u w:val="single"/>
                </w:rPr>
                <w:t>Photos &amp; e-banners</w:t>
              </w:r>
            </w:hyperlink>
            <w:r w:rsidR="00745BF2" w:rsidRPr="00353C30">
              <w:rPr>
                <w:color w:val="000000"/>
                <w:sz w:val="20"/>
                <w:szCs w:val="20"/>
              </w:rPr>
              <w:t xml:space="preserve"> (in high resolution)</w:t>
            </w:r>
          </w:p>
          <w:p w:rsidR="00350964" w:rsidRPr="00353C30" w:rsidRDefault="00350964">
            <w:pPr>
              <w:ind w:left="90"/>
              <w:rPr>
                <w:sz w:val="20"/>
                <w:szCs w:val="20"/>
                <w:shd w:val="clear" w:color="auto" w:fill="CCCCCC"/>
              </w:rPr>
            </w:pPr>
          </w:p>
          <w:p w:rsidR="00350964" w:rsidRPr="00353C30" w:rsidRDefault="00350964">
            <w:pPr>
              <w:ind w:left="90"/>
              <w:rPr>
                <w:sz w:val="20"/>
                <w:szCs w:val="20"/>
                <w:shd w:val="clear" w:color="auto" w:fill="CCCCCC"/>
              </w:rPr>
            </w:pPr>
          </w:p>
          <w:p w:rsidR="00350964" w:rsidRDefault="002412CB">
            <w:pPr>
              <w:ind w:left="90"/>
              <w:rPr>
                <w:color w:val="0000FF"/>
                <w:sz w:val="20"/>
                <w:szCs w:val="20"/>
              </w:rPr>
            </w:pPr>
            <w:hyperlink r:id="rId51">
              <w:r w:rsidR="00745BF2" w:rsidRPr="00353C30">
                <w:rPr>
                  <w:color w:val="0000FF"/>
                  <w:sz w:val="20"/>
                  <w:szCs w:val="20"/>
                  <w:u w:val="single"/>
                </w:rPr>
                <w:t>Creative Europe website</w:t>
              </w:r>
            </w:hyperlink>
            <w:r w:rsidR="00745BF2">
              <w:rPr>
                <w:color w:val="0000FF"/>
                <w:sz w:val="20"/>
                <w:szCs w:val="20"/>
              </w:rPr>
              <w:t xml:space="preserve"> </w:t>
            </w:r>
          </w:p>
          <w:p w:rsidR="00350964" w:rsidRDefault="00350964">
            <w:pPr>
              <w:ind w:left="90"/>
              <w:rPr>
                <w:sz w:val="20"/>
                <w:szCs w:val="20"/>
                <w:shd w:val="clear" w:color="auto" w:fill="CCCCCC"/>
              </w:rPr>
            </w:pPr>
          </w:p>
        </w:tc>
      </w:tr>
    </w:tbl>
    <w:p w:rsidR="00350964" w:rsidRDefault="00350964">
      <w:pPr>
        <w:pBdr>
          <w:top w:val="nil"/>
          <w:left w:val="nil"/>
          <w:bottom w:val="nil"/>
          <w:right w:val="nil"/>
          <w:between w:val="nil"/>
        </w:pBdr>
        <w:ind w:left="90"/>
        <w:jc w:val="both"/>
      </w:pPr>
    </w:p>
    <w:p w:rsidR="00350964" w:rsidRDefault="00745BF2">
      <w:pPr>
        <w:pBdr>
          <w:top w:val="nil"/>
          <w:left w:val="nil"/>
          <w:bottom w:val="nil"/>
          <w:right w:val="nil"/>
          <w:between w:val="nil"/>
        </w:pBdr>
        <w:jc w:val="both"/>
        <w:rPr>
          <w:b/>
          <w:color w:val="000000"/>
          <w:sz w:val="24"/>
          <w:szCs w:val="24"/>
        </w:rPr>
      </w:pPr>
      <w:r>
        <w:rPr>
          <w:b/>
          <w:color w:val="000000"/>
          <w:sz w:val="24"/>
          <w:szCs w:val="24"/>
        </w:rPr>
        <w:lastRenderedPageBreak/>
        <w:t>Background</w:t>
      </w:r>
    </w:p>
    <w:p w:rsidR="00350964" w:rsidRDefault="00350964">
      <w:pPr>
        <w:pBdr>
          <w:top w:val="nil"/>
          <w:left w:val="nil"/>
          <w:bottom w:val="nil"/>
          <w:right w:val="nil"/>
          <w:between w:val="nil"/>
        </w:pBdr>
        <w:jc w:val="both"/>
        <w:rPr>
          <w:b/>
          <w:color w:val="000000"/>
          <w:sz w:val="24"/>
          <w:szCs w:val="24"/>
        </w:rPr>
      </w:pPr>
    </w:p>
    <w:p w:rsidR="00350964" w:rsidRDefault="00350964">
      <w:pPr>
        <w:pBdr>
          <w:top w:val="nil"/>
          <w:left w:val="nil"/>
          <w:bottom w:val="nil"/>
          <w:right w:val="nil"/>
          <w:between w:val="nil"/>
        </w:pBdr>
        <w:jc w:val="both"/>
        <w:rPr>
          <w:b/>
          <w:color w:val="000000"/>
          <w:sz w:val="24"/>
          <w:szCs w:val="24"/>
        </w:rPr>
      </w:pPr>
    </w:p>
    <w:p w:rsidR="00350964" w:rsidRDefault="00745BF2">
      <w:pPr>
        <w:pBdr>
          <w:top w:val="nil"/>
          <w:left w:val="nil"/>
          <w:bottom w:val="nil"/>
          <w:right w:val="nil"/>
          <w:between w:val="nil"/>
        </w:pBdr>
        <w:jc w:val="both"/>
        <w:rPr>
          <w:b/>
          <w:color w:val="000000"/>
          <w:sz w:val="20"/>
          <w:szCs w:val="20"/>
        </w:rPr>
      </w:pPr>
      <w:r>
        <w:rPr>
          <w:b/>
          <w:color w:val="000000"/>
          <w:sz w:val="20"/>
          <w:szCs w:val="20"/>
        </w:rPr>
        <w:t>Europa Nostra</w:t>
      </w:r>
    </w:p>
    <w:p w:rsidR="00350964" w:rsidRDefault="00350964">
      <w:pPr>
        <w:pBdr>
          <w:top w:val="nil"/>
          <w:left w:val="nil"/>
          <w:bottom w:val="nil"/>
          <w:right w:val="nil"/>
          <w:between w:val="nil"/>
        </w:pBdr>
        <w:jc w:val="both"/>
        <w:rPr>
          <w:b/>
          <w:color w:val="000000"/>
          <w:sz w:val="24"/>
          <w:szCs w:val="24"/>
        </w:rPr>
      </w:pPr>
    </w:p>
    <w:p w:rsidR="00350964" w:rsidRDefault="002412CB">
      <w:pPr>
        <w:ind w:left="2" w:hanging="2"/>
        <w:jc w:val="both"/>
        <w:rPr>
          <w:color w:val="000000"/>
          <w:sz w:val="20"/>
          <w:szCs w:val="20"/>
        </w:rPr>
      </w:pPr>
      <w:hyperlink r:id="rId52">
        <w:r w:rsidR="00745BF2">
          <w:rPr>
            <w:color w:val="0000FF"/>
            <w:sz w:val="20"/>
            <w:szCs w:val="20"/>
            <w:u w:val="single"/>
          </w:rPr>
          <w:t>Europa Nostra</w:t>
        </w:r>
      </w:hyperlink>
      <w:r w:rsidR="00745BF2">
        <w:rPr>
          <w:color w:val="000000"/>
          <w:sz w:val="20"/>
          <w:szCs w:val="20"/>
        </w:rPr>
        <w:t xml:space="preserve"> is the European voice of civil society committed to safeguarding and promoting cultural and natural heritage. </w:t>
      </w:r>
      <w:r w:rsidR="00745BF2">
        <w:rPr>
          <w:sz w:val="20"/>
          <w:szCs w:val="20"/>
        </w:rPr>
        <w:t>It is a</w:t>
      </w:r>
      <w:r w:rsidR="00745BF2">
        <w:rPr>
          <w:color w:val="000000"/>
          <w:sz w:val="20"/>
          <w:szCs w:val="20"/>
        </w:rPr>
        <w:t xml:space="preserve"> pan-European federation of heritage NGOs, supported by a wide network of public bodies, private companies and individuals, </w:t>
      </w:r>
      <w:r w:rsidR="00745BF2">
        <w:rPr>
          <w:sz w:val="20"/>
          <w:szCs w:val="20"/>
        </w:rPr>
        <w:t>covering</w:t>
      </w:r>
      <w:r w:rsidR="00745BF2">
        <w:rPr>
          <w:color w:val="000000"/>
          <w:sz w:val="20"/>
          <w:szCs w:val="20"/>
        </w:rPr>
        <w:t xml:space="preserve"> over 40 countries. It is the largest and the most representative heritage network in Europe, maintaining close relations with the European Union, the Council of Europe, UNESCO and other international bodies. Founded in 1963, Europa Nostra celebrated its 60</w:t>
      </w:r>
      <w:r w:rsidR="00745BF2">
        <w:rPr>
          <w:color w:val="000000"/>
          <w:sz w:val="20"/>
          <w:szCs w:val="20"/>
          <w:vertAlign w:val="superscript"/>
        </w:rPr>
        <w:t>th</w:t>
      </w:r>
      <w:r w:rsidR="00745BF2">
        <w:rPr>
          <w:color w:val="000000"/>
          <w:sz w:val="20"/>
          <w:szCs w:val="20"/>
        </w:rPr>
        <w:t xml:space="preserve"> anniversary last year.</w:t>
      </w:r>
    </w:p>
    <w:p w:rsidR="00350964" w:rsidRDefault="00350964">
      <w:pPr>
        <w:ind w:left="2" w:hanging="2"/>
        <w:jc w:val="both"/>
        <w:rPr>
          <w:color w:val="000000"/>
          <w:sz w:val="20"/>
          <w:szCs w:val="20"/>
        </w:rPr>
      </w:pPr>
    </w:p>
    <w:p w:rsidR="00350964" w:rsidRDefault="00745BF2">
      <w:pPr>
        <w:ind w:left="2" w:hanging="2"/>
        <w:jc w:val="both"/>
        <w:rPr>
          <w:color w:val="000000"/>
          <w:sz w:val="20"/>
          <w:szCs w:val="20"/>
        </w:rPr>
      </w:pPr>
      <w:r>
        <w:rPr>
          <w:color w:val="000000"/>
          <w:sz w:val="20"/>
          <w:szCs w:val="20"/>
        </w:rPr>
        <w:t xml:space="preserve">Europa Nostra campaigns to save Europe’s endangered monuments, sites and landscapes, in particular through the </w:t>
      </w:r>
      <w:hyperlink r:id="rId53">
        <w:r>
          <w:rPr>
            <w:color w:val="0000FF"/>
            <w:sz w:val="20"/>
            <w:szCs w:val="20"/>
            <w:u w:val="single"/>
          </w:rPr>
          <w:t>7 Most Endangered Programme</w:t>
        </w:r>
      </w:hyperlink>
      <w:r>
        <w:rPr>
          <w:color w:val="000000"/>
          <w:sz w:val="20"/>
          <w:szCs w:val="20"/>
        </w:rPr>
        <w:t xml:space="preserve">. It celebrates and disseminates excellence through the </w:t>
      </w:r>
      <w:hyperlink r:id="rId54">
        <w:r>
          <w:rPr>
            <w:color w:val="0000FF"/>
            <w:sz w:val="20"/>
            <w:szCs w:val="20"/>
            <w:u w:val="single"/>
          </w:rPr>
          <w:t>European Heritage Awards / Europa Nostra Awards</w:t>
        </w:r>
      </w:hyperlink>
      <w:r>
        <w:rPr>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55">
        <w:r>
          <w:rPr>
            <w:color w:val="0000FF"/>
            <w:sz w:val="20"/>
            <w:szCs w:val="20"/>
            <w:u w:val="single"/>
          </w:rPr>
          <w:t>European Heritage Alliance</w:t>
        </w:r>
      </w:hyperlink>
      <w:r>
        <w:rPr>
          <w:color w:val="000000"/>
          <w:sz w:val="20"/>
          <w:szCs w:val="20"/>
        </w:rPr>
        <w:t xml:space="preserve">. </w:t>
      </w:r>
    </w:p>
    <w:p w:rsidR="00350964" w:rsidRDefault="00350964">
      <w:pPr>
        <w:ind w:left="2" w:hanging="2"/>
        <w:jc w:val="both"/>
        <w:rPr>
          <w:color w:val="000000"/>
          <w:sz w:val="20"/>
          <w:szCs w:val="20"/>
        </w:rPr>
      </w:pPr>
    </w:p>
    <w:p w:rsidR="00350964" w:rsidRDefault="00745BF2">
      <w:pPr>
        <w:ind w:left="2" w:hanging="2"/>
        <w:jc w:val="both"/>
        <w:rPr>
          <w:color w:val="000000"/>
          <w:sz w:val="20"/>
          <w:szCs w:val="20"/>
        </w:rPr>
      </w:pPr>
      <w:r>
        <w:rPr>
          <w:sz w:val="20"/>
          <w:szCs w:val="20"/>
        </w:rPr>
        <w:t xml:space="preserve">Europa Nostra has led the European consortium selected by the European Commission to run the </w:t>
      </w:r>
      <w:hyperlink r:id="rId56">
        <w:r>
          <w:rPr>
            <w:color w:val="0000FF"/>
            <w:sz w:val="20"/>
            <w:szCs w:val="20"/>
            <w:u w:val="single"/>
          </w:rPr>
          <w:t>European Heritage Hub</w:t>
        </w:r>
      </w:hyperlink>
      <w:r>
        <w:rPr>
          <w:sz w:val="20"/>
          <w:szCs w:val="20"/>
        </w:rPr>
        <w:t xml:space="preserve"> pilot project (2023-2025). </w:t>
      </w:r>
      <w:r>
        <w:rPr>
          <w:color w:val="000000"/>
          <w:sz w:val="20"/>
          <w:szCs w:val="20"/>
        </w:rPr>
        <w:t>It is also an official partner of the</w:t>
      </w:r>
      <w:r>
        <w:rPr>
          <w:color w:val="0000FF"/>
          <w:sz w:val="20"/>
          <w:szCs w:val="20"/>
        </w:rPr>
        <w:t xml:space="preserve"> </w:t>
      </w:r>
      <w:hyperlink r:id="rId57">
        <w:r>
          <w:rPr>
            <w:color w:val="0000FF"/>
            <w:sz w:val="20"/>
            <w:szCs w:val="20"/>
            <w:u w:val="single"/>
          </w:rPr>
          <w:t>New European Bauhaus</w:t>
        </w:r>
      </w:hyperlink>
      <w:r>
        <w:rPr>
          <w:color w:val="000000"/>
          <w:sz w:val="20"/>
          <w:szCs w:val="20"/>
        </w:rPr>
        <w:t xml:space="preserve"> initiative developed by the European Commission, and is a leading European member and supporter of the </w:t>
      </w:r>
      <w:hyperlink r:id="rId58">
        <w:r>
          <w:rPr>
            <w:color w:val="0000FF"/>
            <w:sz w:val="20"/>
            <w:szCs w:val="20"/>
            <w:u w:val="single"/>
          </w:rPr>
          <w:t>Climate Heritage Network</w:t>
        </w:r>
      </w:hyperlink>
      <w:r>
        <w:rPr>
          <w:color w:val="000000"/>
          <w:sz w:val="20"/>
          <w:szCs w:val="20"/>
        </w:rPr>
        <w:t>.</w:t>
      </w:r>
    </w:p>
    <w:p w:rsidR="00350964" w:rsidRDefault="00350964">
      <w:pPr>
        <w:ind w:left="2" w:hanging="2"/>
        <w:jc w:val="both"/>
        <w:rPr>
          <w:color w:val="000000"/>
          <w:sz w:val="20"/>
          <w:szCs w:val="20"/>
        </w:rPr>
      </w:pPr>
    </w:p>
    <w:p w:rsidR="00350964" w:rsidRDefault="00350964">
      <w:pPr>
        <w:ind w:left="2" w:hanging="2"/>
        <w:jc w:val="both"/>
        <w:rPr>
          <w:color w:val="000000"/>
          <w:sz w:val="20"/>
          <w:szCs w:val="20"/>
        </w:rPr>
      </w:pPr>
    </w:p>
    <w:p w:rsidR="00350964" w:rsidRDefault="00350964">
      <w:pPr>
        <w:ind w:left="2" w:hanging="2"/>
        <w:jc w:val="both"/>
        <w:rPr>
          <w:color w:val="000000"/>
          <w:sz w:val="20"/>
          <w:szCs w:val="20"/>
        </w:rPr>
      </w:pPr>
    </w:p>
    <w:p w:rsidR="00350964" w:rsidRDefault="00745BF2">
      <w:pPr>
        <w:pBdr>
          <w:top w:val="nil"/>
          <w:left w:val="nil"/>
          <w:bottom w:val="nil"/>
          <w:right w:val="nil"/>
          <w:between w:val="nil"/>
        </w:pBdr>
        <w:jc w:val="both"/>
        <w:rPr>
          <w:b/>
          <w:color w:val="000000"/>
          <w:sz w:val="20"/>
          <w:szCs w:val="20"/>
        </w:rPr>
      </w:pPr>
      <w:r>
        <w:rPr>
          <w:b/>
          <w:sz w:val="20"/>
          <w:szCs w:val="20"/>
        </w:rPr>
        <w:t>Creative Europe</w:t>
      </w:r>
    </w:p>
    <w:p w:rsidR="00350964" w:rsidRDefault="00350964">
      <w:pPr>
        <w:ind w:hanging="2"/>
        <w:jc w:val="both"/>
        <w:rPr>
          <w:sz w:val="20"/>
          <w:szCs w:val="20"/>
        </w:rPr>
      </w:pPr>
    </w:p>
    <w:p w:rsidR="00350964" w:rsidRDefault="002412CB">
      <w:pPr>
        <w:pBdr>
          <w:top w:val="nil"/>
          <w:left w:val="nil"/>
          <w:bottom w:val="nil"/>
          <w:right w:val="nil"/>
          <w:between w:val="nil"/>
        </w:pBdr>
        <w:jc w:val="both"/>
        <w:rPr>
          <w:color w:val="000000"/>
          <w:sz w:val="20"/>
          <w:szCs w:val="20"/>
        </w:rPr>
      </w:pPr>
      <w:hyperlink r:id="rId59">
        <w:r w:rsidR="00745BF2">
          <w:rPr>
            <w:color w:val="0000FF"/>
            <w:sz w:val="20"/>
            <w:szCs w:val="20"/>
            <w:u w:val="single"/>
          </w:rPr>
          <w:t>Creative Europe</w:t>
        </w:r>
      </w:hyperlink>
      <w:r w:rsidR="00745BF2">
        <w:rPr>
          <w:sz w:val="20"/>
          <w:szCs w:val="20"/>
        </w:rPr>
        <w:t xml:space="preserve"> is the EU programme that supports the cultural and creative sectors, enabling them to increase their contribution to Europe’s society, economy and living environment.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745BF2">
        <w:rPr>
          <w:sz w:val="20"/>
          <w:szCs w:val="20"/>
        </w:rPr>
        <w:t>audiovisual</w:t>
      </w:r>
      <w:proofErr w:type="spellEnd"/>
      <w:r w:rsidR="00745BF2">
        <w:rPr>
          <w:sz w:val="20"/>
          <w:szCs w:val="20"/>
        </w:rPr>
        <w:t xml:space="preserve"> professionals. </w:t>
      </w:r>
    </w:p>
    <w:sectPr w:rsidR="00350964">
      <w:footerReference w:type="default" r:id="rId60"/>
      <w:footerReference w:type="first" r:id="rId61"/>
      <w:pgSz w:w="11907" w:h="16840"/>
      <w:pgMar w:top="737" w:right="907" w:bottom="850" w:left="907" w:header="0" w:footer="2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CB" w:rsidRDefault="002412CB">
      <w:r>
        <w:separator/>
      </w:r>
    </w:p>
  </w:endnote>
  <w:endnote w:type="continuationSeparator" w:id="0">
    <w:p w:rsidR="002412CB" w:rsidRDefault="0024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64" w:rsidRDefault="00350964">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964" w:rsidRDefault="00350964">
    <w:pPr>
      <w:pBdr>
        <w:top w:val="nil"/>
        <w:left w:val="nil"/>
        <w:bottom w:val="nil"/>
        <w:right w:val="nil"/>
        <w:between w:val="nil"/>
      </w:pBdr>
      <w:tabs>
        <w:tab w:val="clear" w:pos="4253"/>
        <w:tab w:val="center" w:pos="4252"/>
        <w:tab w:val="right" w:pos="8504"/>
      </w:tabs>
      <w:rPr>
        <w:color w:val="000000"/>
      </w:rPr>
    </w:pPr>
  </w:p>
  <w:p w:rsidR="00350964" w:rsidRDefault="00350964">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CB" w:rsidRDefault="002412CB">
      <w:r>
        <w:separator/>
      </w:r>
    </w:p>
  </w:footnote>
  <w:footnote w:type="continuationSeparator" w:id="0">
    <w:p w:rsidR="002412CB" w:rsidRDefault="002412CB">
      <w:r>
        <w:continuationSeparator/>
      </w:r>
    </w:p>
  </w:footnote>
  <w:footnote w:id="1">
    <w:p w:rsidR="00350964" w:rsidRDefault="00745BF2">
      <w:pPr>
        <w:rPr>
          <w:sz w:val="20"/>
          <w:szCs w:val="20"/>
        </w:rPr>
      </w:pPr>
      <w:r>
        <w:rPr>
          <w:rStyle w:val="FootnoteReference"/>
        </w:rPr>
        <w:footnoteRef/>
      </w:r>
      <w:r>
        <w:rPr>
          <w:sz w:val="20"/>
          <w:szCs w:val="20"/>
        </w:rPr>
        <w:t xml:space="preserve"> </w:t>
      </w:r>
      <w:r>
        <w:rPr>
          <w:sz w:val="16"/>
          <w:szCs w:val="16"/>
        </w:rPr>
        <w:t>The winners are listed alphabetically by country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64"/>
    <w:rsid w:val="00062300"/>
    <w:rsid w:val="000653EA"/>
    <w:rsid w:val="000C02D9"/>
    <w:rsid w:val="00153BA0"/>
    <w:rsid w:val="001658EF"/>
    <w:rsid w:val="002412CB"/>
    <w:rsid w:val="0031718F"/>
    <w:rsid w:val="003438F9"/>
    <w:rsid w:val="00350964"/>
    <w:rsid w:val="00353C30"/>
    <w:rsid w:val="00401445"/>
    <w:rsid w:val="00512B35"/>
    <w:rsid w:val="005B7C30"/>
    <w:rsid w:val="006F5E2B"/>
    <w:rsid w:val="00745BF2"/>
    <w:rsid w:val="007E4937"/>
    <w:rsid w:val="00873CF9"/>
    <w:rsid w:val="00BC5E5B"/>
    <w:rsid w:val="00C26E1E"/>
    <w:rsid w:val="00C2793B"/>
    <w:rsid w:val="00DE7DEA"/>
    <w:rsid w:val="00E85EBB"/>
    <w:rsid w:val="00FD63A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4D174-C4EE-46C9-9F51-301D4CA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schulenburg-mansion" TargetMode="External"/><Relationship Id="rId26" Type="http://schemas.openxmlformats.org/officeDocument/2006/relationships/hyperlink" Target="https://www.europeanheritageawards.eu/winners/serfenta-crafts-revitalisation-model" TargetMode="External"/><Relationship Id="rId39" Type="http://schemas.openxmlformats.org/officeDocument/2006/relationships/hyperlink" Target="https://www.europeanheritageawards.eu/winners/piotr-gerber" TargetMode="External"/><Relationship Id="rId21" Type="http://schemas.openxmlformats.org/officeDocument/2006/relationships/hyperlink" Target="https://www.europeanheritageawards.eu/winners/st-michael-church" TargetMode="External"/><Relationship Id="rId34" Type="http://schemas.openxmlformats.org/officeDocument/2006/relationships/hyperlink" Target="https://www.europeanheritageawards.eu/winners/international-festival-of-classical-theatre-for-youth" TargetMode="External"/><Relationship Id="rId42" Type="http://schemas.openxmlformats.org/officeDocument/2006/relationships/hyperlink" Target="http://www.europeanheritageawards.eu/" TargetMode="External"/><Relationship Id="rId47" Type="http://schemas.openxmlformats.org/officeDocument/2006/relationships/hyperlink" Target="https://www.europanostra.org/2024-winners-of-europe-top-heritage-awards-announced-by-the-european-commission-and-europa-nostra/" TargetMode="External"/><Relationship Id="rId50" Type="http://schemas.openxmlformats.org/officeDocument/2006/relationships/hyperlink" Target="https://www.flickr.com/photos/europanostra/albums/72177720316571340/" TargetMode="External"/><Relationship Id="rId55" Type="http://schemas.openxmlformats.org/officeDocument/2006/relationships/hyperlink" Target="http://europeanheritagealliance.e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ote.europanostra.org/" TargetMode="External"/><Relationship Id="rId29" Type="http://schemas.openxmlformats.org/officeDocument/2006/relationships/hyperlink" Target="https://www.europeanheritageawards.eu/winners/the-square-kilometre" TargetMode="External"/><Relationship Id="rId11" Type="http://schemas.openxmlformats.org/officeDocument/2006/relationships/hyperlink" Target="http://ec.europa.eu/programmes/creative-europe/index_en.htm" TargetMode="External"/><Relationship Id="rId24" Type="http://schemas.openxmlformats.org/officeDocument/2006/relationships/hyperlink" Target="https://www.europeanheritageawards.eu/winners/boulouki-travelling-workshop-on-traditional-building" TargetMode="External"/><Relationship Id="rId32" Type="http://schemas.openxmlformats.org/officeDocument/2006/relationships/hyperlink" Target="https://www.europeanheritageawards.eu/winners/fortified-castles-of-alsace-association" TargetMode="External"/><Relationship Id="rId37" Type="http://schemas.openxmlformats.org/officeDocument/2006/relationships/hyperlink" Target="https://www.europeanheritageawards.eu/winners/else-sprossa-ronnevig" TargetMode="External"/><Relationship Id="rId40" Type="http://schemas.openxmlformats.org/officeDocument/2006/relationships/hyperlink" Target="https://www.europeanheritageawards.eu/winners/gideon-tapestries" TargetMode="External"/><Relationship Id="rId45" Type="http://schemas.openxmlformats.org/officeDocument/2006/relationships/hyperlink" Target="http://www.europeanheritageawards.eu/apply" TargetMode="External"/><Relationship Id="rId53" Type="http://schemas.openxmlformats.org/officeDocument/2006/relationships/hyperlink" Target="http://7mostendangered.eu/about/" TargetMode="External"/><Relationship Id="rId58" Type="http://schemas.openxmlformats.org/officeDocument/2006/relationships/hyperlink" Target="https://climateheritage.org/"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europeanheritageawards.eu/winners/ignacy-historic-mine" TargetMode="External"/><Relationship Id="rId14" Type="http://schemas.openxmlformats.org/officeDocument/2006/relationships/hyperlink" Target="https://culture.ec.europa.eu/cultural-heritage/initiatives-and-success-stories/european-heritage-label/european-heritage-label-sites/romanian-athenaeum" TargetMode="External"/><Relationship Id="rId22" Type="http://schemas.openxmlformats.org/officeDocument/2006/relationships/hyperlink" Target="https://www.europeanheritageawards.eu/winners/snow-wells" TargetMode="External"/><Relationship Id="rId27" Type="http://schemas.openxmlformats.org/officeDocument/2006/relationships/hyperlink" Target="https://www.europeanheritageawards.eu/winners/white-carpentry-school" TargetMode="External"/><Relationship Id="rId30" Type="http://schemas.openxmlformats.org/officeDocument/2006/relationships/hyperlink" Target="https://www.europeanheritageawards.eu/winners/the-silence-that-tore-down-the-monument" TargetMode="External"/><Relationship Id="rId35" Type="http://schemas.openxmlformats.org/officeDocument/2006/relationships/hyperlink" Target="https://www.europeanheritageawards.eu/winners/foundation-for-the-conservation-of-the-historical-estate-ockenburgh" TargetMode="External"/><Relationship Id="rId43" Type="http://schemas.openxmlformats.org/officeDocument/2006/relationships/hyperlink" Target="http://www.europeanheritageawards.eu/facts-figures" TargetMode="External"/><Relationship Id="rId48" Type="http://schemas.openxmlformats.org/officeDocument/2006/relationships/hyperlink" Target="https://www.europeanheritageawards.eu/winner_year/2024/" TargetMode="External"/><Relationship Id="rId56" Type="http://schemas.openxmlformats.org/officeDocument/2006/relationships/hyperlink" Target="https://www.europeanheritagehub.eu/" TargetMode="External"/><Relationship Id="rId8" Type="http://schemas.openxmlformats.org/officeDocument/2006/relationships/image" Target="media/image2.jpg"/><Relationship Id="rId51" Type="http://schemas.openxmlformats.org/officeDocument/2006/relationships/hyperlink" Target="http://ec.europa.eu/programmes/creative-europe/index_en.htm" TargetMode="External"/><Relationship Id="rId3" Type="http://schemas.openxmlformats.org/officeDocument/2006/relationships/settings" Target="settings.xml"/><Relationship Id="rId12" Type="http://schemas.openxmlformats.org/officeDocument/2006/relationships/hyperlink" Target="https://www.europeanheritageawards.eu/jury_year/2024/" TargetMode="External"/><Relationship Id="rId17" Type="http://schemas.openxmlformats.org/officeDocument/2006/relationships/hyperlink" Target="https://www.europeanheritageawards.eu/winners/royale-belge-building" TargetMode="External"/><Relationship Id="rId25" Type="http://schemas.openxmlformats.org/officeDocument/2006/relationships/hyperlink" Target="https://www.europeanheritageawards.eu/winners/traditional-farm-buildings-scheme" TargetMode="External"/><Relationship Id="rId33" Type="http://schemas.openxmlformats.org/officeDocument/2006/relationships/hyperlink" Target="https://www.europeanheritageawards.eu/winners/citizens-rehabilitation-of-the-tsiskarauli-tower" TargetMode="External"/><Relationship Id="rId38" Type="http://schemas.openxmlformats.org/officeDocument/2006/relationships/hyperlink" Target="https://www.europeanheritageawards.eu/winners/piotr-gerber" TargetMode="External"/><Relationship Id="rId46" Type="http://schemas.openxmlformats.org/officeDocument/2006/relationships/hyperlink" Target="mailto:ah@europanostra.org" TargetMode="External"/><Relationship Id="rId59" Type="http://schemas.openxmlformats.org/officeDocument/2006/relationships/hyperlink" Target="http://ec.europa.eu/programmes/creative-europe/index_en.htm" TargetMode="External"/><Relationship Id="rId20" Type="http://schemas.openxmlformats.org/officeDocument/2006/relationships/hyperlink" Target="https://www.europeanheritageawards.eu/winners/saxon-church-in-alma-vii" TargetMode="External"/><Relationship Id="rId41" Type="http://schemas.openxmlformats.org/officeDocument/2006/relationships/hyperlink" Target="https://www.europeanheritageawards.eu/winners/marcus-binney" TargetMode="External"/><Relationship Id="rId54" Type="http://schemas.openxmlformats.org/officeDocument/2006/relationships/hyperlink" Target="http://www.europeanheritageawards.e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anostra.org/events/european-cultural-heritage-summit-2024/" TargetMode="External"/><Relationship Id="rId23" Type="http://schemas.openxmlformats.org/officeDocument/2006/relationships/hyperlink" Target="https://www.europeanheritageawards.eu/winners/teryan-cultural-centre-empowering-armenian-refugees-from-nagorno-karabakh" TargetMode="External"/><Relationship Id="rId28" Type="http://schemas.openxmlformats.org/officeDocument/2006/relationships/hyperlink" Target="https://www.europeanheritageawards.eu/winners/white-carpentry-school" TargetMode="External"/><Relationship Id="rId36" Type="http://schemas.openxmlformats.org/officeDocument/2006/relationships/hyperlink" Target="https://www.europeanheritageawards.eu/winners/foundation-for-the-conservation-of-the-historical-estate-ockenburgh" TargetMode="External"/><Relationship Id="rId49" Type="http://schemas.openxmlformats.org/officeDocument/2006/relationships/hyperlink" Target="https://vimeo.com/showcase/11044419" TargetMode="External"/><Relationship Id="rId57" Type="http://schemas.openxmlformats.org/officeDocument/2006/relationships/hyperlink" Target="https://europa.eu/new-european-bauhaus/index_en" TargetMode="External"/><Relationship Id="rId10" Type="http://schemas.openxmlformats.org/officeDocument/2006/relationships/hyperlink" Target="https://www.europanostra.org/" TargetMode="External"/><Relationship Id="rId31" Type="http://schemas.openxmlformats.org/officeDocument/2006/relationships/hyperlink" Target="https://www.europeanheritageawards.eu/winners/preserving-the-community-halls-for-local-civil-society-activities" TargetMode="External"/><Relationship Id="rId44" Type="http://schemas.openxmlformats.org/officeDocument/2006/relationships/hyperlink" Target="https://my.sendinblue.com/users/subscribe/js_id/37kq9/id/1" TargetMode="External"/><Relationship Id="rId52" Type="http://schemas.openxmlformats.org/officeDocument/2006/relationships/hyperlink" Target="https://www.europanostra.or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ission.europa.eu/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2Sux/nS7Ubm1P+PTsGx4wYW8g==">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ExWgxrYjh6cGtsbmZ6OHlyAiAAeACCARRzdWdnZXN0LmU2eWw2bjIzaHkwd5oBBggAEAAYALABALgBABigtevP8TEgoLXrz/ExMABCFHN1Z2dlc3QuZTZ5bDZuMjNoeTB3IuoCCgtBQUFCTWRkRXpSQRK0AgoLQUFBQk1kZEV6UkESC0FBQUJNZGRFelJBGg0KCXRleHQvaHRtbBIAIg4KCnRleHQvcGxhaW4SACobIhUxMDYxODE5NDk4NDA0MDM0MjUzMjAoADgAMND0/s/xMTjs+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12</cp:revision>
  <dcterms:created xsi:type="dcterms:W3CDTF">2023-06-01T10:23:00Z</dcterms:created>
  <dcterms:modified xsi:type="dcterms:W3CDTF">2024-05-29T16:08:00Z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