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EC6" w:rsidRDefault="008D5E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9"/>
        <w:tblW w:w="1049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965"/>
        <w:gridCol w:w="3827"/>
        <w:gridCol w:w="2699"/>
      </w:tblGrid>
      <w:tr w:rsidR="008D5EC6">
        <w:tc>
          <w:tcPr>
            <w:tcW w:w="3965" w:type="dxa"/>
          </w:tcPr>
          <w:p w:rsidR="008D5EC6" w:rsidRDefault="008B5F3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-110484</wp:posOffset>
                  </wp:positionH>
                  <wp:positionV relativeFrom="paragraph">
                    <wp:posOffset>-189861</wp:posOffset>
                  </wp:positionV>
                  <wp:extent cx="2544445" cy="1409065"/>
                  <wp:effectExtent l="0" t="0" r="0" b="0"/>
                  <wp:wrapNone/>
                  <wp:docPr id="10293779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1409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8D5EC6" w:rsidRDefault="008D5EC6">
            <w:pPr>
              <w:rPr>
                <w:b/>
                <w:sz w:val="20"/>
                <w:szCs w:val="20"/>
              </w:rPr>
            </w:pPr>
          </w:p>
          <w:p w:rsidR="008D5EC6" w:rsidRDefault="008B5F39">
            <w:pPr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8D5EC6" w:rsidRDefault="008B5F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28437" cy="458786"/>
                  <wp:effectExtent l="0" t="0" r="0" b="0"/>
                  <wp:docPr id="10293779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437" cy="4587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8D5EC6" w:rsidRDefault="008D5EC6">
            <w:pPr>
              <w:rPr>
                <w:b/>
                <w:sz w:val="20"/>
                <w:szCs w:val="20"/>
              </w:rPr>
            </w:pPr>
          </w:p>
          <w:p w:rsidR="008D5EC6" w:rsidRDefault="008D5EC6">
            <w:pPr>
              <w:rPr>
                <w:b/>
                <w:sz w:val="20"/>
                <w:szCs w:val="20"/>
              </w:rPr>
            </w:pPr>
            <w:bookmarkStart w:id="0" w:name="_heading=h.30j0zll" w:colFirst="0" w:colLast="0"/>
            <w:bookmarkEnd w:id="0"/>
          </w:p>
          <w:p w:rsidR="008D5EC6" w:rsidRDefault="008D5EC6">
            <w:pPr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</w:tcPr>
          <w:p w:rsidR="008D5EC6" w:rsidRDefault="008B5F39">
            <w:pPr>
              <w:ind w:left="194" w:hanging="19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2060"/>
              </w:rPr>
              <w:drawing>
                <wp:inline distT="0" distB="0" distL="0" distR="0">
                  <wp:extent cx="1129168" cy="1016684"/>
                  <wp:effectExtent l="0" t="0" r="0" b="0"/>
                  <wp:docPr id="10293779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168" cy="1016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EC6" w:rsidRPr="00811D4E" w:rsidRDefault="008B5F39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ascii="Rubik" w:eastAsia="Rubik" w:hAnsi="Rubik" w:cs="Rubik"/>
          <w:smallCaps/>
          <w:color w:val="191E28"/>
          <w:sz w:val="28"/>
          <w:szCs w:val="28"/>
        </w:rPr>
      </w:pPr>
      <w:bookmarkStart w:id="1" w:name="_heading=h.1t3h5sf" w:colFirst="0" w:colLast="0"/>
      <w:bookmarkEnd w:id="1"/>
      <w:r w:rsidRPr="00811D4E">
        <w:rPr>
          <w:rFonts w:ascii="Rubik" w:eastAsia="Rubik" w:hAnsi="Rubik" w:cs="Rubik"/>
          <w:smallCaps/>
          <w:color w:val="191E28"/>
          <w:sz w:val="28"/>
          <w:szCs w:val="28"/>
        </w:rPr>
        <w:t>PRIOPĆENJE ZA MEDIJE</w:t>
      </w:r>
    </w:p>
    <w:p w:rsidR="002A12BB" w:rsidRPr="00811D4E" w:rsidRDefault="002A12BB" w:rsidP="002A12BB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Rubik" w:eastAsia="Rubik" w:hAnsi="Rubik" w:cs="Rubik"/>
          <w:color w:val="000000"/>
          <w:sz w:val="28"/>
          <w:szCs w:val="28"/>
        </w:rPr>
      </w:pP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Društvo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prijatelja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dubrovačke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starine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primilo</w:t>
      </w:r>
      <w:proofErr w:type="spellEnd"/>
    </w:p>
    <w:p w:rsidR="002A12BB" w:rsidRPr="00811D4E" w:rsidRDefault="002A12BB" w:rsidP="002A12BB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Rubik" w:eastAsia="Rubik" w:hAnsi="Rubik" w:cs="Rubik"/>
          <w:color w:val="000000"/>
          <w:sz w:val="28"/>
          <w:szCs w:val="28"/>
        </w:rPr>
      </w:pP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najviše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europsko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priznanje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za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baštinu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na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svečanosti</w:t>
      </w:r>
      <w:proofErr w:type="spellEnd"/>
      <w:r w:rsidRPr="00811D4E">
        <w:rPr>
          <w:rFonts w:ascii="Rubik" w:eastAsia="Rubik" w:hAnsi="Rubik" w:cs="Rubik"/>
          <w:color w:val="000000"/>
          <w:sz w:val="28"/>
          <w:szCs w:val="28"/>
        </w:rPr>
        <w:t xml:space="preserve"> u </w:t>
      </w:r>
      <w:proofErr w:type="spellStart"/>
      <w:r w:rsidRPr="00811D4E">
        <w:rPr>
          <w:rFonts w:ascii="Rubik" w:eastAsia="Rubik" w:hAnsi="Rubik" w:cs="Rubik"/>
          <w:color w:val="000000"/>
          <w:sz w:val="28"/>
          <w:szCs w:val="28"/>
        </w:rPr>
        <w:t>Bukureštu</w:t>
      </w:r>
      <w:proofErr w:type="spellEnd"/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0"/>
          <w:szCs w:val="20"/>
        </w:rPr>
      </w:pPr>
      <w:bookmarkStart w:id="2" w:name="_heading=h.2khcinmq9pex" w:colFirst="0" w:colLast="0"/>
      <w:bookmarkEnd w:id="2"/>
    </w:p>
    <w:p w:rsidR="008D5EC6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bookmarkStart w:id="3" w:name="_heading=h.17dp8vu" w:colFirst="0" w:colLast="0"/>
      <w:bookmarkEnd w:id="3"/>
      <w:proofErr w:type="spellStart"/>
      <w:r>
        <w:rPr>
          <w:rFonts w:ascii="Calibri" w:eastAsia="Calibri" w:hAnsi="Calibri" w:cs="Calibri"/>
          <w:i/>
          <w:sz w:val="21"/>
          <w:szCs w:val="21"/>
        </w:rPr>
        <w:t>Bukurešt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, 7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listopada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2024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bookmarkStart w:id="4" w:name="_heading=h.3f8dmcgdadkl" w:colFirst="0" w:colLast="0"/>
      <w:bookmarkEnd w:id="4"/>
    </w:p>
    <w:p w:rsidR="008D5EC6" w:rsidRDefault="008B5F39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bookmarkStart w:id="5" w:name="_heading=h.yrlqcmoiigfq" w:colFirst="0" w:colLast="0"/>
      <w:bookmarkEnd w:id="5"/>
      <w:proofErr w:type="spellStart"/>
      <w:r>
        <w:rPr>
          <w:rFonts w:ascii="Calibri" w:eastAsia="Calibri" w:hAnsi="Calibri" w:cs="Calibri"/>
          <w:sz w:val="21"/>
          <w:szCs w:val="21"/>
        </w:rPr>
        <w:t>Pobjednici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Europskih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baštinu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Europa Nostra</w:t>
      </w:r>
      <w:r w:rsidR="00B44115">
        <w:rPr>
          <w:rFonts w:ascii="Calibri" w:eastAsia="Calibri" w:hAnsi="Calibri" w:cs="Calibri"/>
          <w:b/>
          <w:sz w:val="21"/>
          <w:szCs w:val="21"/>
        </w:rPr>
        <w:t xml:space="preserve"> 2024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najvišeg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priznanja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Europi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proslavljeni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večeras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prestižnom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događaju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održanom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ikoničnom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Rumunjskom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ateneju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Bukureštu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Rumunjska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Ove </w:t>
      </w:r>
      <w:proofErr w:type="spellStart"/>
      <w:r>
        <w:rPr>
          <w:rFonts w:ascii="Calibri" w:eastAsia="Calibri" w:hAnsi="Calibri" w:cs="Calibri"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svečanu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dodjelu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sz w:val="21"/>
          <w:szCs w:val="21"/>
        </w:rPr>
        <w:t>europsku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zajednički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vodili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Iliana Ivanova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europska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povjerenica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sz w:val="21"/>
          <w:szCs w:val="21"/>
        </w:rPr>
        <w:t>inovacije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istraživanje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kulturu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obrazovanje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mlade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te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prof. </w:t>
      </w:r>
      <w:proofErr w:type="spellStart"/>
      <w:r>
        <w:rPr>
          <w:rFonts w:ascii="Calibri" w:eastAsia="Calibri" w:hAnsi="Calibri" w:cs="Calibri"/>
          <w:sz w:val="21"/>
          <w:szCs w:val="21"/>
        </w:rPr>
        <w:t>dr.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 xml:space="preserve">Hermann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Parzinger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izvršni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predsjednik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Europa </w:t>
      </w:r>
      <w:proofErr w:type="spellStart"/>
      <w:r>
        <w:rPr>
          <w:rFonts w:ascii="Calibri" w:eastAsia="Calibri" w:hAnsi="Calibri" w:cs="Calibri"/>
          <w:sz w:val="21"/>
          <w:szCs w:val="21"/>
        </w:rPr>
        <w:t>Nostre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:rsidR="008D5EC6" w:rsidRDefault="008D5EC6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8D5EC6" w:rsidRDefault="008B5F39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bookmarkStart w:id="6" w:name="_heading=h.3znysh7" w:colFirst="0" w:colLast="0"/>
      <w:bookmarkEnd w:id="6"/>
      <w:r>
        <w:rPr>
          <w:rFonts w:ascii="Calibri" w:eastAsia="Calibri" w:hAnsi="Calibri" w:cs="Calibri"/>
          <w:sz w:val="21"/>
          <w:szCs w:val="21"/>
        </w:rPr>
        <w:t xml:space="preserve">Na </w:t>
      </w:r>
      <w:proofErr w:type="spellStart"/>
      <w:r>
        <w:rPr>
          <w:rFonts w:ascii="Calibri" w:eastAsia="Calibri" w:hAnsi="Calibri" w:cs="Calibri"/>
          <w:sz w:val="21"/>
          <w:szCs w:val="21"/>
        </w:rPr>
        <w:t>svečanosti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se </w:t>
      </w:r>
      <w:proofErr w:type="spellStart"/>
      <w:r>
        <w:rPr>
          <w:rFonts w:ascii="Calibri" w:eastAsia="Calibri" w:hAnsi="Calibri" w:cs="Calibri"/>
          <w:sz w:val="21"/>
          <w:szCs w:val="21"/>
        </w:rPr>
        <w:t>okupilo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oko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800 </w:t>
      </w:r>
      <w:proofErr w:type="spellStart"/>
      <w:r>
        <w:rPr>
          <w:rFonts w:ascii="Calibri" w:eastAsia="Calibri" w:hAnsi="Calibri" w:cs="Calibri"/>
          <w:sz w:val="21"/>
          <w:szCs w:val="21"/>
        </w:rPr>
        <w:t>stručnjaka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volontera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entuzijasta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podupiratelja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iz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cijele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Europe. </w:t>
      </w:r>
      <w:proofErr w:type="spellStart"/>
      <w:r>
        <w:rPr>
          <w:rFonts w:ascii="Calibri" w:eastAsia="Calibri" w:hAnsi="Calibri" w:cs="Calibri"/>
          <w:sz w:val="21"/>
          <w:szCs w:val="21"/>
        </w:rPr>
        <w:t>Među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počasnim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gostima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bili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prof. </w:t>
      </w:r>
      <w:proofErr w:type="spellStart"/>
      <w:r>
        <w:rPr>
          <w:rFonts w:ascii="Calibri" w:eastAsia="Calibri" w:hAnsi="Calibri" w:cs="Calibri"/>
          <w:sz w:val="21"/>
          <w:szCs w:val="21"/>
        </w:rPr>
        <w:t>dr.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 xml:space="preserve">Sergiu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Nistor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savjetnik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predsjednika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; </w:t>
      </w:r>
      <w:r>
        <w:rPr>
          <w:rFonts w:ascii="Calibri" w:eastAsia="Calibri" w:hAnsi="Calibri" w:cs="Calibri"/>
          <w:b/>
          <w:sz w:val="21"/>
          <w:szCs w:val="21"/>
        </w:rPr>
        <w:t xml:space="preserve">Raluca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Turcan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ministrica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kulture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Rumunjske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;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dr.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Nicușor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Dan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gradonačelnik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Bukurešta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Svečana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dodjela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bila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najveći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događaj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6A5D03">
        <w:rPr>
          <w:rFonts w:ascii="Calibri" w:eastAsia="Calibri" w:hAnsi="Calibri" w:cs="Calibri"/>
          <w:sz w:val="21"/>
          <w:szCs w:val="21"/>
        </w:rPr>
        <w:t>na</w:t>
      </w:r>
      <w:proofErr w:type="spellEnd"/>
      <w:r w:rsidRPr="006A5D03">
        <w:rPr>
          <w:rFonts w:ascii="Calibri" w:eastAsia="Calibri" w:hAnsi="Calibri" w:cs="Calibri"/>
          <w:color w:val="0000FF"/>
          <w:sz w:val="21"/>
          <w:szCs w:val="21"/>
        </w:rPr>
        <w:t xml:space="preserve"> </w:t>
      </w:r>
      <w:hyperlink r:id="rId10"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Europskom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samitu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kulturne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baštine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2024</w:t>
        </w:r>
      </w:hyperlink>
      <w:r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koji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se </w:t>
      </w:r>
      <w:proofErr w:type="spellStart"/>
      <w:r>
        <w:rPr>
          <w:rFonts w:ascii="Calibri" w:eastAsia="Calibri" w:hAnsi="Calibri" w:cs="Calibri"/>
          <w:sz w:val="21"/>
          <w:szCs w:val="21"/>
        </w:rPr>
        <w:t>održava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Bukureštu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od 6. do 8. </w:t>
      </w:r>
      <w:proofErr w:type="spellStart"/>
      <w:r>
        <w:rPr>
          <w:rFonts w:ascii="Calibri" w:eastAsia="Calibri" w:hAnsi="Calibri" w:cs="Calibri"/>
          <w:sz w:val="21"/>
          <w:szCs w:val="21"/>
        </w:rPr>
        <w:t>listopada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Samit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organizira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Europa Nostra, a </w:t>
      </w:r>
      <w:proofErr w:type="spellStart"/>
      <w:r>
        <w:rPr>
          <w:rFonts w:ascii="Calibri" w:eastAsia="Calibri" w:hAnsi="Calibri" w:cs="Calibri"/>
          <w:sz w:val="21"/>
          <w:szCs w:val="21"/>
        </w:rPr>
        <w:t>sufinancira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Program </w:t>
      </w:r>
      <w:proofErr w:type="spellStart"/>
      <w:r>
        <w:rPr>
          <w:rFonts w:ascii="Calibri" w:eastAsia="Calibri" w:hAnsi="Calibri" w:cs="Calibri"/>
          <w:sz w:val="21"/>
          <w:szCs w:val="21"/>
        </w:rPr>
        <w:t>Kreativna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Europa </w:t>
      </w:r>
      <w:proofErr w:type="spellStart"/>
      <w:r>
        <w:rPr>
          <w:rFonts w:ascii="Calibri" w:eastAsia="Calibri" w:hAnsi="Calibri" w:cs="Calibri"/>
          <w:sz w:val="21"/>
          <w:szCs w:val="21"/>
        </w:rPr>
        <w:t>Europske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unije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Skup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se </w:t>
      </w:r>
      <w:proofErr w:type="spellStart"/>
      <w:r>
        <w:rPr>
          <w:rFonts w:ascii="Calibri" w:eastAsia="Calibri" w:hAnsi="Calibri" w:cs="Calibri"/>
          <w:sz w:val="21"/>
          <w:szCs w:val="21"/>
        </w:rPr>
        <w:t>održava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pod </w:t>
      </w:r>
      <w:proofErr w:type="spellStart"/>
      <w:r>
        <w:rPr>
          <w:rFonts w:ascii="Calibri" w:eastAsia="Calibri" w:hAnsi="Calibri" w:cs="Calibri"/>
          <w:sz w:val="21"/>
          <w:szCs w:val="21"/>
        </w:rPr>
        <w:t>visokim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pokroviteljstvom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predsjednika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Rumunjske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Nj.E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Klausa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Iohannisa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:rsidR="008D5EC6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:rsidR="008D5EC6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Tijekom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svečanosti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proglašeno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pet </w:t>
      </w:r>
      <w:proofErr w:type="spellStart"/>
      <w:r>
        <w:rPr>
          <w:rFonts w:ascii="Calibri" w:eastAsia="Calibri" w:hAnsi="Calibri" w:cs="Calibri"/>
          <w:sz w:val="21"/>
          <w:szCs w:val="21"/>
        </w:rPr>
        <w:t>dobitnika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Grand Prix </w:t>
      </w:r>
      <w:proofErr w:type="spellStart"/>
      <w:r>
        <w:rPr>
          <w:rFonts w:ascii="Calibri" w:eastAsia="Calibri" w:hAnsi="Calibri" w:cs="Calibri"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pobjednik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publike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2024. </w:t>
      </w:r>
      <w:proofErr w:type="spellStart"/>
      <w:r>
        <w:rPr>
          <w:rFonts w:ascii="Calibri" w:eastAsia="Calibri" w:hAnsi="Calibri" w:cs="Calibri"/>
          <w:sz w:val="21"/>
          <w:szCs w:val="21"/>
        </w:rPr>
        <w:t>godinu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– </w:t>
      </w:r>
      <w:proofErr w:type="spellStart"/>
      <w:r>
        <w:rPr>
          <w:rFonts w:ascii="Calibri" w:eastAsia="Calibri" w:hAnsi="Calibri" w:cs="Calibri"/>
          <w:sz w:val="21"/>
          <w:szCs w:val="21"/>
        </w:rPr>
        <w:t>svaka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od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nosi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novčanu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nagradu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od 10.000 €. </w:t>
      </w:r>
      <w:proofErr w:type="spellStart"/>
      <w:r>
        <w:rPr>
          <w:rFonts w:ascii="Calibri" w:eastAsia="Calibri" w:hAnsi="Calibri" w:cs="Calibri"/>
          <w:sz w:val="21"/>
          <w:szCs w:val="21"/>
        </w:rPr>
        <w:t>Dobitnike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Grand Prix </w:t>
      </w:r>
      <w:proofErr w:type="spellStart"/>
      <w:r>
        <w:rPr>
          <w:rFonts w:ascii="Calibri" w:eastAsia="Calibri" w:hAnsi="Calibri" w:cs="Calibri"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odabrao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Odbor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Europa </w:t>
      </w:r>
      <w:proofErr w:type="spellStart"/>
      <w:r>
        <w:rPr>
          <w:rFonts w:ascii="Calibri" w:eastAsia="Calibri" w:hAnsi="Calibri" w:cs="Calibri"/>
          <w:sz w:val="21"/>
          <w:szCs w:val="21"/>
        </w:rPr>
        <w:t>Nostre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temelju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preporuka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hyperlink r:id="rId11"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neovisnog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stručnog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žirija</w:t>
        </w:r>
        <w:proofErr w:type="spellEnd"/>
      </w:hyperlink>
      <w:r>
        <w:rPr>
          <w:rFonts w:ascii="Calibri" w:eastAsia="Calibri" w:hAnsi="Calibri" w:cs="Calibri"/>
          <w:sz w:val="21"/>
          <w:szCs w:val="21"/>
        </w:rPr>
        <w:t xml:space="preserve">, a </w:t>
      </w:r>
      <w:proofErr w:type="spellStart"/>
      <w:r>
        <w:rPr>
          <w:rFonts w:ascii="Calibri" w:eastAsia="Calibri" w:hAnsi="Calibri" w:cs="Calibri"/>
          <w:sz w:val="21"/>
          <w:szCs w:val="21"/>
        </w:rPr>
        <w:t>izabrani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među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hyperlink r:id="rId12"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26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ovogodišnjih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pobjednika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iz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18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europskih</w:t>
        </w:r>
        <w:proofErr w:type="spellEnd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zemalja</w:t>
        </w:r>
        <w:proofErr w:type="spellEnd"/>
      </w:hyperlink>
      <w:r>
        <w:rPr>
          <w:rFonts w:ascii="Calibri" w:eastAsia="Calibri" w:hAnsi="Calibri" w:cs="Calibri"/>
          <w:sz w:val="21"/>
          <w:szCs w:val="21"/>
        </w:rPr>
        <w:t>.</w:t>
      </w:r>
    </w:p>
    <w:p w:rsidR="008D5EC6" w:rsidRDefault="008D5EC6">
      <w:pPr>
        <w:jc w:val="both"/>
        <w:rPr>
          <w:rFonts w:ascii="Calibri" w:eastAsia="Calibri" w:hAnsi="Calibri" w:cs="Calibri"/>
          <w:sz w:val="21"/>
          <w:szCs w:val="21"/>
        </w:rPr>
      </w:pPr>
      <w:bookmarkStart w:id="7" w:name="_heading=h.36kccxn2t098" w:colFirst="0" w:colLast="0"/>
      <w:bookmarkEnd w:id="7"/>
    </w:p>
    <w:p w:rsidR="008D5EC6" w:rsidRDefault="008B5F39">
      <w:pPr>
        <w:jc w:val="both"/>
        <w:rPr>
          <w:rFonts w:ascii="Calibri" w:eastAsia="Calibri" w:hAnsi="Calibri" w:cs="Calibri"/>
          <w:b/>
          <w:sz w:val="21"/>
          <w:szCs w:val="21"/>
        </w:rPr>
      </w:pPr>
      <w:bookmarkStart w:id="8" w:name="_heading=h.j25w409kufch" w:colFirst="0" w:colLast="0"/>
      <w:bookmarkEnd w:id="8"/>
      <w:r>
        <w:rPr>
          <w:rFonts w:ascii="Calibri" w:eastAsia="Calibri" w:hAnsi="Calibri" w:cs="Calibri"/>
          <w:b/>
          <w:sz w:val="21"/>
          <w:szCs w:val="21"/>
        </w:rPr>
        <w:t xml:space="preserve">Pet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dobitnika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Grand Prix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2024. </w:t>
      </w:r>
      <w:proofErr w:type="spellStart"/>
      <w:r>
        <w:rPr>
          <w:rFonts w:ascii="Calibri" w:eastAsia="Calibri" w:hAnsi="Calibri" w:cs="Calibri"/>
          <w:sz w:val="21"/>
          <w:szCs w:val="21"/>
        </w:rPr>
        <w:t>su</w:t>
      </w:r>
      <w:proofErr w:type="spellEnd"/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:rsidR="008D5EC6" w:rsidRPr="00191395" w:rsidRDefault="008D5EC6">
      <w:pPr>
        <w:jc w:val="both"/>
        <w:rPr>
          <w:rFonts w:ascii="Calibri" w:eastAsia="Calibri" w:hAnsi="Calibri" w:cs="Calibri"/>
          <w:b/>
          <w:color w:val="1155CC"/>
          <w:sz w:val="21"/>
          <w:szCs w:val="21"/>
        </w:rPr>
      </w:pPr>
      <w:bookmarkStart w:id="9" w:name="_heading=h.s9wsymv6hmps" w:colFirst="0" w:colLast="0"/>
      <w:bookmarkEnd w:id="9"/>
    </w:p>
    <w:bookmarkStart w:id="10" w:name="_heading=h.3dy6vkm" w:colFirst="0" w:colLast="0"/>
    <w:bookmarkEnd w:id="10"/>
    <w:p w:rsidR="008D5EC6" w:rsidRPr="00191395" w:rsidRDefault="006A5D03">
      <w:pPr>
        <w:jc w:val="both"/>
        <w:rPr>
          <w:rFonts w:ascii="Calibri" w:eastAsia="Calibri" w:hAnsi="Calibri" w:cs="Calibri"/>
          <w:color w:val="1155CC"/>
          <w:sz w:val="21"/>
          <w:szCs w:val="21"/>
          <w:u w:val="single"/>
        </w:rPr>
      </w:pPr>
      <w:r>
        <w:rPr>
          <w:rFonts w:ascii="Calibri" w:eastAsia="Calibri" w:hAnsi="Calibri" w:cs="Calibri"/>
          <w:color w:val="1155CC"/>
          <w:sz w:val="21"/>
          <w:szCs w:val="21"/>
          <w:u w:val="single"/>
        </w:rPr>
        <w:fldChar w:fldCharType="begin"/>
      </w:r>
      <w:r>
        <w:rPr>
          <w:rFonts w:ascii="Calibri" w:eastAsia="Calibri" w:hAnsi="Calibri" w:cs="Calibri"/>
          <w:color w:val="1155CC"/>
          <w:sz w:val="21"/>
          <w:szCs w:val="21"/>
          <w:u w:val="single"/>
        </w:rPr>
        <w:instrText xml:space="preserve"> HYPERLINK "https://www.europeanheritageawards.eu/winners/society-of-friends-of-dubrovnik-antiquities" </w:instrText>
      </w:r>
      <w:r>
        <w:rPr>
          <w:rFonts w:ascii="Calibri" w:eastAsia="Calibri" w:hAnsi="Calibri" w:cs="Calibri"/>
          <w:color w:val="1155CC"/>
          <w:sz w:val="21"/>
          <w:szCs w:val="21"/>
          <w:u w:val="single"/>
        </w:rPr>
        <w:fldChar w:fldCharType="separate"/>
      </w:r>
      <w:proofErr w:type="spellStart"/>
      <w:r w:rsidR="008B5F39" w:rsidRPr="006A5D03">
        <w:rPr>
          <w:rStyle w:val="Hyperlink"/>
          <w:rFonts w:ascii="Calibri" w:eastAsia="Calibri" w:hAnsi="Calibri" w:cs="Calibri"/>
          <w:sz w:val="21"/>
          <w:szCs w:val="21"/>
        </w:rPr>
        <w:t>Društvo</w:t>
      </w:r>
      <w:proofErr w:type="spellEnd"/>
      <w:r w:rsidR="008B5F39" w:rsidRPr="006A5D03">
        <w:rPr>
          <w:rStyle w:val="Hyperlink"/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="008B5F39" w:rsidRPr="006A5D03">
        <w:rPr>
          <w:rStyle w:val="Hyperlink"/>
          <w:rFonts w:ascii="Calibri" w:eastAsia="Calibri" w:hAnsi="Calibri" w:cs="Calibri"/>
          <w:sz w:val="21"/>
          <w:szCs w:val="21"/>
        </w:rPr>
        <w:t>prijatelja</w:t>
      </w:r>
      <w:proofErr w:type="spellEnd"/>
      <w:r w:rsidR="008B5F39" w:rsidRPr="006A5D03">
        <w:rPr>
          <w:rStyle w:val="Hyperlink"/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="008B5F39" w:rsidRPr="006A5D03">
        <w:rPr>
          <w:rStyle w:val="Hyperlink"/>
          <w:rFonts w:ascii="Calibri" w:eastAsia="Calibri" w:hAnsi="Calibri" w:cs="Calibri"/>
          <w:sz w:val="21"/>
          <w:szCs w:val="21"/>
        </w:rPr>
        <w:t>dubrovačke</w:t>
      </w:r>
      <w:proofErr w:type="spellEnd"/>
      <w:r w:rsidR="008B5F39" w:rsidRPr="006A5D03">
        <w:rPr>
          <w:rStyle w:val="Hyperlink"/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="008B5F39" w:rsidRPr="006A5D03">
        <w:rPr>
          <w:rStyle w:val="Hyperlink"/>
          <w:rFonts w:ascii="Calibri" w:eastAsia="Calibri" w:hAnsi="Calibri" w:cs="Calibri"/>
          <w:sz w:val="21"/>
          <w:szCs w:val="21"/>
        </w:rPr>
        <w:t>starine</w:t>
      </w:r>
      <w:proofErr w:type="spellEnd"/>
      <w:r w:rsidR="008B5F39" w:rsidRPr="006A5D03">
        <w:rPr>
          <w:rStyle w:val="Hyperlink"/>
          <w:rFonts w:ascii="Calibri" w:eastAsia="Calibri" w:hAnsi="Calibri" w:cs="Calibri"/>
          <w:sz w:val="21"/>
          <w:szCs w:val="21"/>
        </w:rPr>
        <w:t>, HRVATSKA</w:t>
      </w:r>
      <w:r>
        <w:rPr>
          <w:rFonts w:ascii="Calibri" w:eastAsia="Calibri" w:hAnsi="Calibri" w:cs="Calibri"/>
          <w:color w:val="1155CC"/>
          <w:sz w:val="21"/>
          <w:szCs w:val="21"/>
          <w:u w:val="single"/>
        </w:rPr>
        <w:fldChar w:fldCharType="end"/>
      </w:r>
    </w:p>
    <w:p w:rsidR="008D5EC6" w:rsidRDefault="008B5F39">
      <w:pPr>
        <w:jc w:val="both"/>
        <w:rPr>
          <w:rFonts w:ascii="Calibri" w:eastAsia="Calibri" w:hAnsi="Calibri" w:cs="Calibri"/>
          <w:b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Dobitnik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Grand Prix </w:t>
      </w:r>
      <w:proofErr w:type="spellStart"/>
      <w:r>
        <w:rPr>
          <w:rFonts w:ascii="Calibri" w:eastAsia="Calibri" w:hAnsi="Calibri" w:cs="Calibri"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kategoriji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Prvaci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baštine</w:t>
      </w:r>
      <w:proofErr w:type="spellEnd"/>
    </w:p>
    <w:p w:rsidR="008D5EC6" w:rsidRDefault="008B5F39">
      <w:pPr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Ova </w:t>
      </w:r>
      <w:proofErr w:type="spellStart"/>
      <w:r>
        <w:rPr>
          <w:rFonts w:ascii="Calibri" w:eastAsia="Calibri" w:hAnsi="Calibri" w:cs="Calibri"/>
          <w:sz w:val="21"/>
          <w:szCs w:val="21"/>
        </w:rPr>
        <w:t>udruga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civilnog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društva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financirala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dovršila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istraživačke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konzervatorske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projekte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dubrovačkih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znamenitosti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uključujući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gradske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zidine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od 1952. </w:t>
      </w:r>
      <w:proofErr w:type="spellStart"/>
      <w:r>
        <w:rPr>
          <w:rFonts w:ascii="Calibri" w:eastAsia="Calibri" w:hAnsi="Calibri" w:cs="Calibri"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Društvo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bilo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usko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uključeno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uvrštavanje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Starog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Dubrovnika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UNESCO-</w:t>
      </w:r>
      <w:proofErr w:type="spellStart"/>
      <w:r>
        <w:rPr>
          <w:rFonts w:ascii="Calibri" w:eastAsia="Calibri" w:hAnsi="Calibri" w:cs="Calibri"/>
          <w:sz w:val="21"/>
          <w:szCs w:val="21"/>
        </w:rPr>
        <w:t>ov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Popis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svjetske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1979. </w:t>
      </w:r>
      <w:proofErr w:type="spellStart"/>
      <w:r>
        <w:rPr>
          <w:rFonts w:ascii="Calibri" w:eastAsia="Calibri" w:hAnsi="Calibri" w:cs="Calibri"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Od </w:t>
      </w:r>
      <w:proofErr w:type="spellStart"/>
      <w:r>
        <w:rPr>
          <w:rFonts w:ascii="Calibri" w:eastAsia="Calibri" w:hAnsi="Calibri" w:cs="Calibri"/>
          <w:sz w:val="21"/>
          <w:szCs w:val="21"/>
        </w:rPr>
        <w:t>tada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igra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ključnu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ulogu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očuvanju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unaprjeđenju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ovog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iznimnog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lokaliteta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 </w:t>
      </w:r>
    </w:p>
    <w:p w:rsidR="008D5EC6" w:rsidRDefault="008D5EC6">
      <w:pPr>
        <w:jc w:val="both"/>
        <w:rPr>
          <w:rFonts w:ascii="Calibri" w:eastAsia="Calibri" w:hAnsi="Calibri" w:cs="Calibri"/>
          <w:b/>
          <w:sz w:val="21"/>
          <w:szCs w:val="21"/>
        </w:rPr>
      </w:pPr>
    </w:p>
    <w:bookmarkStart w:id="11" w:name="_heading=h.1fob9te" w:colFirst="0" w:colLast="0"/>
    <w:bookmarkEnd w:id="11"/>
    <w:p w:rsidR="008D5EC6" w:rsidRPr="006A5D03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FF"/>
          <w:sz w:val="21"/>
          <w:szCs w:val="21"/>
        </w:rPr>
      </w:pPr>
      <w:r w:rsidRPr="006A5D03">
        <w:rPr>
          <w:color w:val="0000FF"/>
        </w:rPr>
        <w:fldChar w:fldCharType="begin"/>
      </w:r>
      <w:r w:rsidRPr="006A5D03">
        <w:rPr>
          <w:color w:val="0000FF"/>
        </w:rPr>
        <w:instrText xml:space="preserve"> HYPERLINK "https://www.europeanheritageawards.eu/winners/ignacy-historic-mine" \h </w:instrText>
      </w:r>
      <w:r w:rsidRPr="006A5D03">
        <w:rPr>
          <w:color w:val="0000FF"/>
        </w:rPr>
        <w:fldChar w:fldCharType="separate"/>
      </w:r>
      <w:proofErr w:type="spellStart"/>
      <w:r w:rsidRPr="006A5D03">
        <w:rPr>
          <w:rFonts w:ascii="Calibri" w:eastAsia="Calibri" w:hAnsi="Calibri" w:cs="Calibri"/>
          <w:color w:val="0000FF"/>
          <w:sz w:val="21"/>
          <w:szCs w:val="21"/>
          <w:u w:val="single"/>
        </w:rPr>
        <w:t>Povijesni</w:t>
      </w:r>
      <w:proofErr w:type="spellEnd"/>
      <w:r w:rsidRPr="006A5D03">
        <w:rPr>
          <w:rFonts w:ascii="Calibri" w:eastAsia="Calibri" w:hAnsi="Calibri" w:cs="Calibri"/>
          <w:color w:val="0000FF"/>
          <w:sz w:val="21"/>
          <w:szCs w:val="21"/>
          <w:u w:val="single"/>
        </w:rPr>
        <w:t xml:space="preserve"> </w:t>
      </w:r>
      <w:proofErr w:type="spellStart"/>
      <w:r w:rsidRPr="006A5D03">
        <w:rPr>
          <w:rFonts w:ascii="Calibri" w:eastAsia="Calibri" w:hAnsi="Calibri" w:cs="Calibri"/>
          <w:color w:val="0000FF"/>
          <w:sz w:val="21"/>
          <w:szCs w:val="21"/>
          <w:u w:val="single"/>
        </w:rPr>
        <w:t>rudnik</w:t>
      </w:r>
      <w:proofErr w:type="spellEnd"/>
      <w:r w:rsidRPr="006A5D03">
        <w:rPr>
          <w:rFonts w:ascii="Calibri" w:eastAsia="Calibri" w:hAnsi="Calibri" w:cs="Calibri"/>
          <w:color w:val="0000FF"/>
          <w:sz w:val="21"/>
          <w:szCs w:val="21"/>
          <w:u w:val="single"/>
        </w:rPr>
        <w:t xml:space="preserve"> </w:t>
      </w:r>
      <w:proofErr w:type="spellStart"/>
      <w:r w:rsidRPr="006A5D03">
        <w:rPr>
          <w:rFonts w:ascii="Calibri" w:eastAsia="Calibri" w:hAnsi="Calibri" w:cs="Calibri"/>
          <w:color w:val="0000FF"/>
          <w:sz w:val="21"/>
          <w:szCs w:val="21"/>
          <w:u w:val="single"/>
        </w:rPr>
        <w:t>Ignacy</w:t>
      </w:r>
      <w:proofErr w:type="spellEnd"/>
      <w:r w:rsidRPr="006A5D03">
        <w:rPr>
          <w:rFonts w:ascii="Calibri" w:eastAsia="Calibri" w:hAnsi="Calibri" w:cs="Calibri"/>
          <w:color w:val="0000FF"/>
          <w:sz w:val="21"/>
          <w:szCs w:val="21"/>
          <w:u w:val="single"/>
        </w:rPr>
        <w:t>, Rybnik, POLJSKA</w:t>
      </w:r>
      <w:r w:rsidRPr="006A5D03">
        <w:rPr>
          <w:rFonts w:ascii="Calibri" w:eastAsia="Calibri" w:hAnsi="Calibri" w:cs="Calibri"/>
          <w:color w:val="0000FF"/>
          <w:sz w:val="21"/>
          <w:szCs w:val="21"/>
          <w:u w:val="single"/>
        </w:rPr>
        <w:fldChar w:fldCharType="end"/>
      </w:r>
    </w:p>
    <w:p w:rsidR="008D5EC6" w:rsidRDefault="008B5F39">
      <w:pPr>
        <w:jc w:val="both"/>
        <w:rPr>
          <w:rFonts w:ascii="Calibri" w:eastAsia="Calibri" w:hAnsi="Calibri" w:cs="Calibri"/>
          <w:b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Dobitnik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Grand Prix </w:t>
      </w:r>
      <w:proofErr w:type="spellStart"/>
      <w:r>
        <w:rPr>
          <w:rFonts w:ascii="Calibri" w:eastAsia="Calibri" w:hAnsi="Calibri" w:cs="Calibri"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kategoriji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Konzervacija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prilagodiva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prenamjena</w:t>
      </w:r>
      <w:proofErr w:type="spellEnd"/>
    </w:p>
    <w:p w:rsidR="008D5EC6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Ovaj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jedinstveni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projekt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obnove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nalazi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se </w:t>
      </w:r>
      <w:proofErr w:type="spellStart"/>
      <w:r>
        <w:rPr>
          <w:rFonts w:ascii="Calibri" w:eastAsia="Calibri" w:hAnsi="Calibri" w:cs="Calibri"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mjestu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bivšeg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rudnika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ugljena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jednog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od </w:t>
      </w:r>
      <w:proofErr w:type="spellStart"/>
      <w:r>
        <w:rPr>
          <w:rFonts w:ascii="Calibri" w:eastAsia="Calibri" w:hAnsi="Calibri" w:cs="Calibri"/>
          <w:sz w:val="21"/>
          <w:szCs w:val="21"/>
        </w:rPr>
        <w:t>najstarijih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Poljskoj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osnovanog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1792. </w:t>
      </w:r>
      <w:proofErr w:type="spellStart"/>
      <w:r>
        <w:rPr>
          <w:rFonts w:ascii="Calibri" w:eastAsia="Calibri" w:hAnsi="Calibri" w:cs="Calibri"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a radio je </w:t>
      </w:r>
      <w:proofErr w:type="spellStart"/>
      <w:r>
        <w:rPr>
          <w:rFonts w:ascii="Calibri" w:eastAsia="Calibri" w:hAnsi="Calibri" w:cs="Calibri"/>
          <w:sz w:val="21"/>
          <w:szCs w:val="21"/>
        </w:rPr>
        <w:t>više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od 200 </w:t>
      </w:r>
      <w:proofErr w:type="spellStart"/>
      <w:r>
        <w:rPr>
          <w:rFonts w:ascii="Calibri" w:eastAsia="Calibri" w:hAnsi="Calibri" w:cs="Calibri"/>
          <w:sz w:val="21"/>
          <w:szCs w:val="21"/>
        </w:rPr>
        <w:t>godina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Zahvaljujući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naporima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bivših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rudara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Rybnik, </w:t>
      </w:r>
      <w:proofErr w:type="spellStart"/>
      <w:r>
        <w:rPr>
          <w:rFonts w:ascii="Calibri" w:eastAsia="Calibri" w:hAnsi="Calibri" w:cs="Calibri"/>
          <w:sz w:val="21"/>
          <w:szCs w:val="21"/>
        </w:rPr>
        <w:t>poljske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države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uz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sredstva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EU, </w:t>
      </w:r>
      <w:proofErr w:type="spellStart"/>
      <w:r>
        <w:rPr>
          <w:rFonts w:ascii="Calibri" w:eastAsia="Calibri" w:hAnsi="Calibri" w:cs="Calibri"/>
          <w:sz w:val="21"/>
          <w:szCs w:val="21"/>
        </w:rPr>
        <w:t>kompleks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spašen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prenamijenjen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kulturno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rekreacijsko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središte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</w:p>
    <w:p w:rsidR="008D5EC6" w:rsidRPr="006A5D03" w:rsidRDefault="00302F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FF"/>
          <w:sz w:val="21"/>
          <w:szCs w:val="21"/>
        </w:rPr>
      </w:pPr>
      <w:hyperlink r:id="rId13">
        <w:proofErr w:type="spellStart"/>
        <w:r w:rsidR="008B5F39"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Saksonska</w:t>
        </w:r>
        <w:proofErr w:type="spellEnd"/>
        <w:r w:rsidR="008B5F39"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="008B5F39"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crkva</w:t>
        </w:r>
        <w:proofErr w:type="spellEnd"/>
        <w:r w:rsidR="008B5F39" w:rsidRPr="006A5D03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u Alma Vii, RUMUNJSKA</w:t>
        </w:r>
      </w:hyperlink>
    </w:p>
    <w:p w:rsidR="008D5EC6" w:rsidRDefault="008B5F39">
      <w:pPr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Dobitnik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Grand Prix </w:t>
      </w:r>
      <w:proofErr w:type="spellStart"/>
      <w:r>
        <w:rPr>
          <w:rFonts w:ascii="Calibri" w:eastAsia="Calibri" w:hAnsi="Calibri" w:cs="Calibri"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kategoriji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Konzervacija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prilagodiva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prenamjena</w:t>
      </w:r>
      <w:proofErr w:type="spellEnd"/>
    </w:p>
    <w:p w:rsidR="008D5EC6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Ovim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projektom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obnovljen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kulturni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spomenik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koji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simbolizira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stoljeća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povijesti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zanatstva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slikovitom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selu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Alma Vii u </w:t>
      </w:r>
      <w:proofErr w:type="spellStart"/>
      <w:r>
        <w:rPr>
          <w:rFonts w:ascii="Calibri" w:eastAsia="Calibri" w:hAnsi="Calibri" w:cs="Calibri"/>
          <w:sz w:val="21"/>
          <w:szCs w:val="21"/>
        </w:rPr>
        <w:t>Transilvaniji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Sveobuhvatna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obnova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ne </w:t>
      </w:r>
      <w:proofErr w:type="spellStart"/>
      <w:r>
        <w:rPr>
          <w:rFonts w:ascii="Calibri" w:eastAsia="Calibri" w:hAnsi="Calibri" w:cs="Calibri"/>
          <w:sz w:val="21"/>
          <w:szCs w:val="21"/>
        </w:rPr>
        <w:t>samo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da je </w:t>
      </w:r>
      <w:proofErr w:type="spellStart"/>
      <w:r>
        <w:rPr>
          <w:rFonts w:ascii="Calibri" w:eastAsia="Calibri" w:hAnsi="Calibri" w:cs="Calibri"/>
          <w:sz w:val="21"/>
          <w:szCs w:val="21"/>
        </w:rPr>
        <w:t>očuvala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arhitektonski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povijesni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integritet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crkve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već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osnažila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lokalnu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zajednicu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potaknula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razvoj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održivog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turizma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Projekt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podržali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Fond za </w:t>
      </w:r>
      <w:proofErr w:type="spellStart"/>
      <w:r>
        <w:rPr>
          <w:rFonts w:ascii="Calibri" w:eastAsia="Calibri" w:hAnsi="Calibri" w:cs="Calibri"/>
          <w:sz w:val="21"/>
          <w:szCs w:val="21"/>
        </w:rPr>
        <w:t>očuvanje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kulturne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američkih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veleposlanika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EEA </w:t>
      </w:r>
      <w:proofErr w:type="spellStart"/>
      <w:r>
        <w:rPr>
          <w:rFonts w:ascii="Calibri" w:eastAsia="Calibri" w:hAnsi="Calibri" w:cs="Calibri"/>
          <w:sz w:val="21"/>
          <w:szCs w:val="21"/>
        </w:rPr>
        <w:t>grantovi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a </w:t>
      </w:r>
      <w:proofErr w:type="spellStart"/>
      <w:r>
        <w:rPr>
          <w:rFonts w:ascii="Calibri" w:eastAsia="Calibri" w:hAnsi="Calibri" w:cs="Calibri"/>
          <w:sz w:val="21"/>
          <w:szCs w:val="21"/>
        </w:rPr>
        <w:t>koordinirala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Zaklada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Mihai </w:t>
      </w:r>
      <w:proofErr w:type="spellStart"/>
      <w:r>
        <w:rPr>
          <w:rFonts w:ascii="Calibri" w:eastAsia="Calibri" w:hAnsi="Calibri" w:cs="Calibri"/>
          <w:sz w:val="21"/>
          <w:szCs w:val="21"/>
        </w:rPr>
        <w:t>Eminescu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</w:p>
    <w:p w:rsidR="00811D4E" w:rsidRDefault="00811D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</w:p>
    <w:p w:rsidR="008D5EC6" w:rsidRPr="00191395" w:rsidRDefault="00302FA1">
      <w:pPr>
        <w:jc w:val="both"/>
        <w:rPr>
          <w:rFonts w:ascii="Calibri" w:eastAsia="Calibri" w:hAnsi="Calibri" w:cs="Calibri"/>
          <w:color w:val="1155CC"/>
          <w:sz w:val="21"/>
          <w:szCs w:val="21"/>
          <w:u w:val="single"/>
        </w:rPr>
      </w:pPr>
      <w:hyperlink r:id="rId14" w:history="1">
        <w:r w:rsidR="008B5F39" w:rsidRPr="00097464">
          <w:rPr>
            <w:rStyle w:val="Hyperlink"/>
            <w:rFonts w:ascii="Calibri" w:eastAsia="Calibri" w:hAnsi="Calibri" w:cs="Calibri"/>
            <w:sz w:val="21"/>
            <w:szCs w:val="21"/>
          </w:rPr>
          <w:t xml:space="preserve">Program </w:t>
        </w:r>
        <w:proofErr w:type="spellStart"/>
        <w:r w:rsidR="008B5F39" w:rsidRPr="00097464">
          <w:rPr>
            <w:rStyle w:val="Hyperlink"/>
            <w:rFonts w:ascii="Calibri" w:eastAsia="Calibri" w:hAnsi="Calibri" w:cs="Calibri"/>
            <w:sz w:val="21"/>
            <w:szCs w:val="21"/>
          </w:rPr>
          <w:t>tradicionalnih</w:t>
        </w:r>
        <w:proofErr w:type="spellEnd"/>
        <w:r w:rsidR="008B5F39" w:rsidRPr="00097464">
          <w:rPr>
            <w:rStyle w:val="Hyperlink"/>
            <w:rFonts w:ascii="Calibri" w:eastAsia="Calibri" w:hAnsi="Calibri" w:cs="Calibri"/>
            <w:sz w:val="21"/>
            <w:szCs w:val="21"/>
          </w:rPr>
          <w:t xml:space="preserve"> </w:t>
        </w:r>
        <w:proofErr w:type="spellStart"/>
        <w:r w:rsidR="008B5F39" w:rsidRPr="00097464">
          <w:rPr>
            <w:rStyle w:val="Hyperlink"/>
            <w:rFonts w:ascii="Calibri" w:eastAsia="Calibri" w:hAnsi="Calibri" w:cs="Calibri"/>
            <w:sz w:val="21"/>
            <w:szCs w:val="21"/>
          </w:rPr>
          <w:t>poljoprivrednih</w:t>
        </w:r>
        <w:proofErr w:type="spellEnd"/>
        <w:r w:rsidR="008B5F39" w:rsidRPr="00097464">
          <w:rPr>
            <w:rStyle w:val="Hyperlink"/>
            <w:rFonts w:ascii="Calibri" w:eastAsia="Calibri" w:hAnsi="Calibri" w:cs="Calibri"/>
            <w:sz w:val="21"/>
            <w:szCs w:val="21"/>
          </w:rPr>
          <w:t xml:space="preserve"> </w:t>
        </w:r>
        <w:proofErr w:type="spellStart"/>
        <w:r w:rsidR="008B5F39" w:rsidRPr="00097464">
          <w:rPr>
            <w:rStyle w:val="Hyperlink"/>
            <w:rFonts w:ascii="Calibri" w:eastAsia="Calibri" w:hAnsi="Calibri" w:cs="Calibri"/>
            <w:sz w:val="21"/>
            <w:szCs w:val="21"/>
          </w:rPr>
          <w:t>zgrada</w:t>
        </w:r>
        <w:proofErr w:type="spellEnd"/>
        <w:r w:rsidR="008B5F39" w:rsidRPr="00097464">
          <w:rPr>
            <w:rStyle w:val="Hyperlink"/>
            <w:rFonts w:ascii="Calibri" w:eastAsia="Calibri" w:hAnsi="Calibri" w:cs="Calibri"/>
            <w:sz w:val="21"/>
            <w:szCs w:val="21"/>
          </w:rPr>
          <w:t>, IRSKA</w:t>
        </w:r>
      </w:hyperlink>
    </w:p>
    <w:p w:rsidR="008D5EC6" w:rsidRDefault="008B5F39">
      <w:pPr>
        <w:jc w:val="both"/>
        <w:rPr>
          <w:rFonts w:ascii="Calibri" w:eastAsia="Calibri" w:hAnsi="Calibri" w:cs="Calibri"/>
          <w:b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Dobitnik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Grand Prix </w:t>
      </w:r>
      <w:proofErr w:type="spellStart"/>
      <w:r>
        <w:rPr>
          <w:rFonts w:ascii="Calibri" w:eastAsia="Calibri" w:hAnsi="Calibri" w:cs="Calibri"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kategoriji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Obrazovanje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obuka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vještine</w:t>
      </w:r>
      <w:proofErr w:type="spellEnd"/>
    </w:p>
    <w:p w:rsidR="008D5EC6" w:rsidRDefault="008B5F39">
      <w:pPr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Glavni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cilj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ovog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nacionalnog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programa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pomoći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poljoprivrednicima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da </w:t>
      </w:r>
      <w:proofErr w:type="spellStart"/>
      <w:r>
        <w:rPr>
          <w:rFonts w:ascii="Calibri" w:eastAsia="Calibri" w:hAnsi="Calibri" w:cs="Calibri"/>
          <w:sz w:val="21"/>
          <w:szCs w:val="21"/>
        </w:rPr>
        <w:t>prepoznaju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kulturnu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vrijednost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tradicionalnih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poljoprivrednih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zgrada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Sudionici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podržani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stjecanju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vještina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koje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omogućuju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popravak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vraćanje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zgrada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funkcionalnu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upotrebu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Više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od 1.000 </w:t>
      </w:r>
      <w:proofErr w:type="spellStart"/>
      <w:r>
        <w:rPr>
          <w:rFonts w:ascii="Calibri" w:eastAsia="Calibri" w:hAnsi="Calibri" w:cs="Calibri"/>
          <w:sz w:val="21"/>
          <w:szCs w:val="21"/>
        </w:rPr>
        <w:t>zgrada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obnovljeno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od </w:t>
      </w:r>
      <w:proofErr w:type="spellStart"/>
      <w:r>
        <w:rPr>
          <w:rFonts w:ascii="Calibri" w:eastAsia="Calibri" w:hAnsi="Calibri" w:cs="Calibri"/>
          <w:sz w:val="21"/>
          <w:szCs w:val="21"/>
        </w:rPr>
        <w:t>osnivanja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programa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2008. </w:t>
      </w:r>
      <w:proofErr w:type="spellStart"/>
      <w:r>
        <w:rPr>
          <w:rFonts w:ascii="Calibri" w:eastAsia="Calibri" w:hAnsi="Calibri" w:cs="Calibri"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Program je </w:t>
      </w:r>
      <w:proofErr w:type="spellStart"/>
      <w:r>
        <w:rPr>
          <w:rFonts w:ascii="Calibri" w:eastAsia="Calibri" w:hAnsi="Calibri" w:cs="Calibri"/>
          <w:sz w:val="21"/>
          <w:szCs w:val="21"/>
        </w:rPr>
        <w:t>uspostavilo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Vijeće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suradnji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 </w:t>
      </w:r>
      <w:proofErr w:type="spellStart"/>
      <w:r>
        <w:rPr>
          <w:rFonts w:ascii="Calibri" w:eastAsia="Calibri" w:hAnsi="Calibri" w:cs="Calibri"/>
          <w:sz w:val="21"/>
          <w:szCs w:val="21"/>
        </w:rPr>
        <w:t>Ministarstvom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poljoprivrede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hrane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mora </w:t>
      </w:r>
      <w:proofErr w:type="spellStart"/>
      <w:r>
        <w:rPr>
          <w:rFonts w:ascii="Calibri" w:eastAsia="Calibri" w:hAnsi="Calibri" w:cs="Calibri"/>
          <w:sz w:val="21"/>
          <w:szCs w:val="21"/>
        </w:rPr>
        <w:t>Irske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a </w:t>
      </w:r>
      <w:proofErr w:type="spellStart"/>
      <w:r>
        <w:rPr>
          <w:rFonts w:ascii="Calibri" w:eastAsia="Calibri" w:hAnsi="Calibri" w:cs="Calibri"/>
          <w:sz w:val="21"/>
          <w:szCs w:val="21"/>
        </w:rPr>
        <w:t>sufinanciraju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irska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vlada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Europska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unija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okviru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Programa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ruralnog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razvoja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Irske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</w:p>
    <w:p w:rsidR="008D5EC6" w:rsidRDefault="008D5EC6">
      <w:pPr>
        <w:rPr>
          <w:rFonts w:ascii="Calibri" w:eastAsia="Calibri" w:hAnsi="Calibri" w:cs="Calibri"/>
          <w:sz w:val="21"/>
          <w:szCs w:val="21"/>
        </w:rPr>
      </w:pPr>
    </w:p>
    <w:bookmarkStart w:id="12" w:name="_heading=h.26in1rg" w:colFirst="0" w:colLast="0"/>
    <w:bookmarkEnd w:id="12"/>
    <w:p w:rsidR="008D5EC6" w:rsidRPr="00AF1B8F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FF"/>
          <w:sz w:val="21"/>
          <w:szCs w:val="21"/>
        </w:rPr>
      </w:pPr>
      <w:r w:rsidRPr="00AF1B8F">
        <w:rPr>
          <w:color w:val="0000FF"/>
        </w:rPr>
        <w:fldChar w:fldCharType="begin"/>
      </w:r>
      <w:r w:rsidRPr="00AF1B8F">
        <w:rPr>
          <w:color w:val="0000FF"/>
        </w:rPr>
        <w:instrText xml:space="preserve"> HYPERLINK "https://www.europeanheritageawards.eu/winners/citizens-rehabilitation-of-the-tsiskarauli-tower" \h </w:instrText>
      </w:r>
      <w:r w:rsidRPr="00AF1B8F">
        <w:rPr>
          <w:color w:val="0000FF"/>
        </w:rPr>
        <w:fldChar w:fldCharType="separate"/>
      </w:r>
      <w:proofErr w:type="spellStart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>Građanska</w:t>
      </w:r>
      <w:proofErr w:type="spellEnd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 xml:space="preserve"> </w:t>
      </w:r>
      <w:proofErr w:type="spellStart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>obnova</w:t>
      </w:r>
      <w:proofErr w:type="spellEnd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 xml:space="preserve"> </w:t>
      </w:r>
      <w:proofErr w:type="spellStart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>Tsiskarauli</w:t>
      </w:r>
      <w:proofErr w:type="spellEnd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 xml:space="preserve"> </w:t>
      </w:r>
      <w:proofErr w:type="spellStart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>tornja</w:t>
      </w:r>
      <w:proofErr w:type="spellEnd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 xml:space="preserve">, </w:t>
      </w:r>
      <w:proofErr w:type="spellStart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>Akhieli</w:t>
      </w:r>
      <w:proofErr w:type="spellEnd"/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t>, GRUZIJA</w:t>
      </w:r>
      <w:r w:rsidRPr="00AF1B8F">
        <w:rPr>
          <w:rFonts w:ascii="Calibri" w:eastAsia="Calibri" w:hAnsi="Calibri" w:cs="Calibri"/>
          <w:color w:val="0000FF"/>
          <w:sz w:val="21"/>
          <w:szCs w:val="21"/>
          <w:u w:val="single"/>
        </w:rPr>
        <w:fldChar w:fldCharType="end"/>
      </w:r>
    </w:p>
    <w:p w:rsidR="008D5EC6" w:rsidRDefault="008B5F39">
      <w:pPr>
        <w:jc w:val="both"/>
        <w:rPr>
          <w:rFonts w:ascii="Calibri" w:eastAsia="Calibri" w:hAnsi="Calibri" w:cs="Calibri"/>
          <w:b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Dobitnik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Grand Prix </w:t>
      </w:r>
      <w:proofErr w:type="spellStart"/>
      <w:r>
        <w:rPr>
          <w:rFonts w:ascii="Calibri" w:eastAsia="Calibri" w:hAnsi="Calibri" w:cs="Calibri"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kategoriji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Angažiranje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osvještavanje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građana</w:t>
      </w:r>
      <w:proofErr w:type="spellEnd"/>
    </w:p>
    <w:p w:rsidR="008D5EC6" w:rsidRDefault="008B5F39">
      <w:pPr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Tijekom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tri </w:t>
      </w:r>
      <w:proofErr w:type="spellStart"/>
      <w:r>
        <w:rPr>
          <w:rFonts w:ascii="Calibri" w:eastAsia="Calibri" w:hAnsi="Calibri" w:cs="Calibri"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46 </w:t>
      </w:r>
      <w:proofErr w:type="spellStart"/>
      <w:r>
        <w:rPr>
          <w:rFonts w:ascii="Calibri" w:eastAsia="Calibri" w:hAnsi="Calibri" w:cs="Calibri"/>
          <w:sz w:val="21"/>
          <w:szCs w:val="21"/>
        </w:rPr>
        <w:t>gruzijskih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međunarodnih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građana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radilo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zajedno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 </w:t>
      </w:r>
      <w:proofErr w:type="spellStart"/>
      <w:r>
        <w:rPr>
          <w:rFonts w:ascii="Calibri" w:eastAsia="Calibri" w:hAnsi="Calibri" w:cs="Calibri"/>
          <w:sz w:val="21"/>
          <w:szCs w:val="21"/>
        </w:rPr>
        <w:t>tehničkim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stručnjacima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tradicionalnim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obrtnicima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obnovi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tornja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Tsiskarauli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Projekt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podigao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svijest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o </w:t>
      </w:r>
      <w:proofErr w:type="spellStart"/>
      <w:r>
        <w:rPr>
          <w:rFonts w:ascii="Calibri" w:eastAsia="Calibri" w:hAnsi="Calibri" w:cs="Calibri"/>
          <w:sz w:val="21"/>
          <w:szCs w:val="21"/>
        </w:rPr>
        <w:t>vrijednosti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gruzijske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unutar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europske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Međunarodna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organizacija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nacionalnih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trustova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(INTO) </w:t>
      </w:r>
      <w:proofErr w:type="spellStart"/>
      <w:r>
        <w:rPr>
          <w:rFonts w:ascii="Calibri" w:eastAsia="Calibri" w:hAnsi="Calibri" w:cs="Calibri"/>
          <w:sz w:val="21"/>
          <w:szCs w:val="21"/>
        </w:rPr>
        <w:t>bila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glavni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partner, u </w:t>
      </w:r>
      <w:proofErr w:type="spellStart"/>
      <w:r>
        <w:rPr>
          <w:rFonts w:ascii="Calibri" w:eastAsia="Calibri" w:hAnsi="Calibri" w:cs="Calibri"/>
          <w:sz w:val="21"/>
          <w:szCs w:val="21"/>
        </w:rPr>
        <w:t>bliskoj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suradnji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 </w:t>
      </w:r>
      <w:proofErr w:type="spellStart"/>
      <w:r>
        <w:rPr>
          <w:rFonts w:ascii="Calibri" w:eastAsia="Calibri" w:hAnsi="Calibri" w:cs="Calibri"/>
          <w:sz w:val="21"/>
          <w:szCs w:val="21"/>
        </w:rPr>
        <w:t>Nacionalnim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trustom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Gruzije</w:t>
      </w:r>
      <w:proofErr w:type="spellEnd"/>
      <w:r>
        <w:rPr>
          <w:rFonts w:ascii="Calibri" w:eastAsia="Calibri" w:hAnsi="Calibri" w:cs="Calibri"/>
          <w:sz w:val="21"/>
          <w:szCs w:val="21"/>
        </w:rPr>
        <w:t>, REMPART-om (</w:t>
      </w:r>
      <w:proofErr w:type="spellStart"/>
      <w:r>
        <w:rPr>
          <w:rFonts w:ascii="Calibri" w:eastAsia="Calibri" w:hAnsi="Calibri" w:cs="Calibri"/>
          <w:sz w:val="21"/>
          <w:szCs w:val="21"/>
        </w:rPr>
        <w:t>Francuska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)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Zakladom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dvorca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Chudow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(</w:t>
      </w:r>
      <w:proofErr w:type="spellStart"/>
      <w:r>
        <w:rPr>
          <w:rFonts w:ascii="Calibri" w:eastAsia="Calibri" w:hAnsi="Calibri" w:cs="Calibri"/>
          <w:sz w:val="21"/>
          <w:szCs w:val="21"/>
        </w:rPr>
        <w:t>Poljska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). </w:t>
      </w:r>
      <w:proofErr w:type="spellStart"/>
      <w:r>
        <w:rPr>
          <w:rFonts w:ascii="Calibri" w:eastAsia="Calibri" w:hAnsi="Calibri" w:cs="Calibri"/>
          <w:sz w:val="21"/>
          <w:szCs w:val="21"/>
        </w:rPr>
        <w:t>Projekt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podržan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sredstvima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ALIPH-a – </w:t>
      </w:r>
      <w:proofErr w:type="spellStart"/>
      <w:r>
        <w:rPr>
          <w:rFonts w:ascii="Calibri" w:eastAsia="Calibri" w:hAnsi="Calibri" w:cs="Calibri"/>
          <w:sz w:val="21"/>
          <w:szCs w:val="21"/>
        </w:rPr>
        <w:t>Međunarodnog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saveza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sz w:val="21"/>
          <w:szCs w:val="21"/>
        </w:rPr>
        <w:t>zaštitu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područjima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sukoba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</w:p>
    <w:p w:rsidR="008D5EC6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Izvanredan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projekt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obnove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hyperlink r:id="rId15"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saksonske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crkve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u Alma Vii u RUMUNJSKOJ</w:t>
        </w:r>
      </w:hyperlink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veliki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pobjednik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2024. </w:t>
      </w:r>
      <w:proofErr w:type="spellStart"/>
      <w:r>
        <w:rPr>
          <w:rFonts w:ascii="Calibri" w:eastAsia="Calibri" w:hAnsi="Calibri" w:cs="Calibri"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: </w:t>
      </w:r>
      <w:proofErr w:type="spellStart"/>
      <w:r>
        <w:rPr>
          <w:rFonts w:ascii="Calibri" w:eastAsia="Calibri" w:hAnsi="Calibri" w:cs="Calibri"/>
          <w:sz w:val="21"/>
          <w:szCs w:val="21"/>
        </w:rPr>
        <w:t>osvojio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r>
        <w:rPr>
          <w:rFonts w:ascii="Calibri" w:eastAsia="Calibri" w:hAnsi="Calibri" w:cs="Calibri"/>
          <w:b/>
          <w:sz w:val="21"/>
          <w:szCs w:val="21"/>
        </w:rPr>
        <w:t xml:space="preserve">Grand Prix </w:t>
      </w:r>
      <w:proofErr w:type="spellStart"/>
      <w:r>
        <w:rPr>
          <w:rFonts w:ascii="Calibri" w:eastAsia="Calibri" w:hAnsi="Calibri" w:cs="Calibri"/>
          <w:sz w:val="21"/>
          <w:szCs w:val="21"/>
        </w:rPr>
        <w:t>nagradu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Nagradu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publike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>2024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Ova </w:t>
      </w:r>
      <w:proofErr w:type="spellStart"/>
      <w:r>
        <w:rPr>
          <w:rFonts w:ascii="Calibri" w:eastAsia="Calibri" w:hAnsi="Calibri" w:cs="Calibri"/>
          <w:sz w:val="21"/>
          <w:szCs w:val="21"/>
        </w:rPr>
        <w:t>impresivna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inicijativa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dobila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najveći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broj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glasova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prikupljenih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putem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internetske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ankete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kojoj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sudjelovalo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oko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 xml:space="preserve">10.000 </w:t>
      </w:r>
      <w:proofErr w:type="spellStart"/>
      <w:r>
        <w:rPr>
          <w:rFonts w:ascii="Calibri" w:eastAsia="Calibri" w:hAnsi="Calibri" w:cs="Calibri"/>
          <w:sz w:val="21"/>
          <w:szCs w:val="21"/>
        </w:rPr>
        <w:t>građana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iz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cijele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Europe.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</w:p>
    <w:p w:rsidR="008D5EC6" w:rsidRDefault="008B5F39">
      <w:pPr>
        <w:jc w:val="both"/>
        <w:rPr>
          <w:rFonts w:ascii="Calibri" w:eastAsia="Calibri" w:hAnsi="Calibri" w:cs="Calibri"/>
          <w:i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Iliana Ivanova</w:t>
      </w:r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europska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povjerenica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sz w:val="21"/>
          <w:szCs w:val="21"/>
        </w:rPr>
        <w:t>inovacije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istraživanje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kulturu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obrazovanje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mlade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izjavila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je:</w:t>
      </w:r>
      <w:r>
        <w:rPr>
          <w:rFonts w:ascii="Calibri" w:eastAsia="Calibri" w:hAnsi="Calibri" w:cs="Calibri"/>
          <w:i/>
          <w:sz w:val="21"/>
          <w:szCs w:val="21"/>
        </w:rPr>
        <w:t xml:space="preserve"> “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Kulturna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baština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temelj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europskog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identiteta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raznolikosti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Srdačno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čestitam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pobjednicima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Europskih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baštinu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2024. /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Europa Nostra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njihovim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izvanrednim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postignućima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. Oni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su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dokaz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moći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da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potakne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inovacije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promiče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angažman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zajednice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podržava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održivi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razvoj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diljem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našeg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kontinenta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Ovi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projekti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ističu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važnost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očuvanja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naše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zajedničke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kulturne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uz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njezinu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prilagodbu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izazovima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budućnosti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dobrobit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budućih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generacija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>.”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8D5EC6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1"/>
          <w:szCs w:val="21"/>
        </w:rPr>
      </w:pPr>
      <w:bookmarkStart w:id="13" w:name="_heading=h.tyjcwt" w:colFirst="0" w:colLast="0"/>
      <w:bookmarkEnd w:id="13"/>
      <w:r>
        <w:rPr>
          <w:rFonts w:ascii="Calibri" w:eastAsia="Calibri" w:hAnsi="Calibri" w:cs="Calibri"/>
          <w:sz w:val="21"/>
          <w:szCs w:val="21"/>
        </w:rPr>
        <w:t xml:space="preserve">Prof. </w:t>
      </w:r>
      <w:proofErr w:type="spellStart"/>
      <w:r>
        <w:rPr>
          <w:rFonts w:ascii="Calibri" w:eastAsia="Calibri" w:hAnsi="Calibri" w:cs="Calibri"/>
          <w:sz w:val="21"/>
          <w:szCs w:val="21"/>
        </w:rPr>
        <w:t>dr.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t xml:space="preserve">Hermann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Parzinger</w:t>
      </w:r>
      <w:proofErr w:type="spellEnd"/>
      <w:r w:rsidRPr="00AF1B8F"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izvršni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predsjednik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Europa </w:t>
      </w:r>
      <w:proofErr w:type="spellStart"/>
      <w:r>
        <w:rPr>
          <w:rFonts w:ascii="Calibri" w:eastAsia="Calibri" w:hAnsi="Calibri" w:cs="Calibri"/>
          <w:sz w:val="21"/>
          <w:szCs w:val="21"/>
        </w:rPr>
        <w:t>Nostre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rekao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je:</w:t>
      </w:r>
      <w:r>
        <w:rPr>
          <w:rFonts w:ascii="Calibri" w:eastAsia="Calibri" w:hAnsi="Calibri" w:cs="Calibri"/>
          <w:i/>
          <w:sz w:val="21"/>
          <w:szCs w:val="21"/>
        </w:rPr>
        <w:t xml:space="preserve"> “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Oduševljen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sam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što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sam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Bukureštu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ovoj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večeri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slavljenja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najboljih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projekata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najinspirativnijih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prvaka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–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bilo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da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su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pojedinci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ili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organizacije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–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iz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cijele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Europe.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Pobjednici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Europskih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baštinu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/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Europa Nostra 2024.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jasno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pokazuju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višestruke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vrijednosti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europsko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društvo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okoliš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gospodarstvo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Kulturna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baština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dragocjen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resurs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kojim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se mora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pažljivo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upravljati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kako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bismo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mogli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iskoristiti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njene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mnoge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prednosti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sadašnje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buduće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generacije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Moje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iskrene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čestitke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svim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pobjednicima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posebno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dobitnicima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Grand Prix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pobjedniku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publike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>.”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1"/>
          <w:szCs w:val="21"/>
        </w:rPr>
      </w:pPr>
      <w:bookmarkStart w:id="14" w:name="_heading=h.2byydw8dfqh6" w:colFirst="0" w:colLast="0"/>
      <w:bookmarkEnd w:id="14"/>
    </w:p>
    <w:p w:rsidR="008D5EC6" w:rsidRDefault="008B5F39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bookmarkStart w:id="15" w:name="_heading=h.65e45s1jsqoa" w:colFirst="0" w:colLast="0"/>
      <w:bookmarkEnd w:id="15"/>
      <w:proofErr w:type="spellStart"/>
      <w:r>
        <w:rPr>
          <w:rFonts w:ascii="Calibri" w:eastAsia="Calibri" w:hAnsi="Calibri" w:cs="Calibri"/>
          <w:sz w:val="21"/>
          <w:szCs w:val="21"/>
        </w:rPr>
        <w:t>Svečana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dodjela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Europskih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nagrada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uključivala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sz w:val="21"/>
          <w:szCs w:val="21"/>
        </w:rPr>
        <w:t>glazbene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nastupe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uživo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rumunjskog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simfonijskog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ansambla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hyperlink r:id="rId16"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Violoncellissimo</w:t>
        </w:r>
        <w:proofErr w:type="spellEnd"/>
      </w:hyperlink>
      <w:r>
        <w:rPr>
          <w:rFonts w:ascii="Calibri" w:eastAsia="Calibri" w:hAnsi="Calibri" w:cs="Calibri"/>
          <w:sz w:val="21"/>
          <w:szCs w:val="21"/>
        </w:rPr>
        <w:t xml:space="preserve">, pod </w:t>
      </w:r>
      <w:proofErr w:type="spellStart"/>
      <w:r>
        <w:rPr>
          <w:rFonts w:ascii="Calibri" w:eastAsia="Calibri" w:hAnsi="Calibri" w:cs="Calibri"/>
          <w:sz w:val="21"/>
          <w:szCs w:val="21"/>
        </w:rPr>
        <w:t>vodstvom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prof. </w:t>
      </w:r>
      <w:r>
        <w:rPr>
          <w:rFonts w:ascii="Calibri" w:eastAsia="Calibri" w:hAnsi="Calibri" w:cs="Calibri"/>
          <w:b/>
          <w:sz w:val="21"/>
          <w:szCs w:val="21"/>
        </w:rPr>
        <w:t xml:space="preserve">Marina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Cazacua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Svečanost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se </w:t>
      </w:r>
      <w:proofErr w:type="spellStart"/>
      <w:r>
        <w:rPr>
          <w:rFonts w:ascii="Calibri" w:eastAsia="Calibri" w:hAnsi="Calibri" w:cs="Calibri"/>
          <w:sz w:val="21"/>
          <w:szCs w:val="21"/>
        </w:rPr>
        <w:t>održava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svake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sklopu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Europskog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samita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kulturne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baštine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Bukureštanski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samit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koji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sufinancira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hyperlink r:id="rId17"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Europska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unija</w:t>
        </w:r>
        <w:proofErr w:type="spellEnd"/>
      </w:hyperlink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organizira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hyperlink r:id="rId18"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Europa Nostra</w:t>
        </w:r>
      </w:hyperlink>
      <w:r>
        <w:rPr>
          <w:rFonts w:ascii="Calibri" w:eastAsia="Calibri" w:hAnsi="Calibri" w:cs="Calibri"/>
          <w:sz w:val="21"/>
          <w:szCs w:val="21"/>
        </w:rPr>
        <w:t xml:space="preserve"> u </w:t>
      </w:r>
      <w:proofErr w:type="spellStart"/>
      <w:r>
        <w:rPr>
          <w:rFonts w:ascii="Calibri" w:eastAsia="Calibri" w:hAnsi="Calibri" w:cs="Calibri"/>
          <w:sz w:val="21"/>
          <w:szCs w:val="21"/>
        </w:rPr>
        <w:t>bliskoj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suradnji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 </w:t>
      </w:r>
      <w:proofErr w:type="spellStart"/>
      <w:r>
        <w:rPr>
          <w:rFonts w:ascii="Calibri" w:eastAsia="Calibri" w:hAnsi="Calibri" w:cs="Calibri"/>
          <w:sz w:val="21"/>
          <w:szCs w:val="21"/>
        </w:rPr>
        <w:t>Ministarstvom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kulture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Rumunjske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Gradom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Bukureštom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Rumunjskom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udrugom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arhitekata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Zakladom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Pro </w:t>
      </w:r>
      <w:proofErr w:type="spellStart"/>
      <w:r>
        <w:rPr>
          <w:rFonts w:ascii="Calibri" w:eastAsia="Calibri" w:hAnsi="Calibri" w:cs="Calibri"/>
          <w:sz w:val="21"/>
          <w:szCs w:val="21"/>
        </w:rPr>
        <w:t>Patrimonio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udrugom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Monumentum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udrugom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ARA – </w:t>
      </w:r>
      <w:proofErr w:type="spellStart"/>
      <w:r>
        <w:rPr>
          <w:rFonts w:ascii="Calibri" w:eastAsia="Calibri" w:hAnsi="Calibri" w:cs="Calibri"/>
          <w:sz w:val="21"/>
          <w:szCs w:val="21"/>
        </w:rPr>
        <w:t>Arhitektura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Restauracija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sz w:val="21"/>
          <w:szCs w:val="21"/>
        </w:rPr>
        <w:t>Arheologija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udrugom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ARCHÉ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hyperlink r:id="rId19"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drugim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organizacijama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i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partnerima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iz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područja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kulturne</w:t>
        </w:r>
        <w:proofErr w:type="spellEnd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 xml:space="preserve"> </w:t>
        </w:r>
        <w:proofErr w:type="spellStart"/>
        <w:r w:rsidRPr="00AF1B8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baštine</w:t>
        </w:r>
        <w:proofErr w:type="spellEnd"/>
      </w:hyperlink>
      <w:r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>
        <w:rPr>
          <w:rFonts w:ascii="Calibri" w:eastAsia="Calibri" w:hAnsi="Calibri" w:cs="Calibri"/>
          <w:sz w:val="21"/>
          <w:szCs w:val="21"/>
        </w:rPr>
        <w:t>kako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javnih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tako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i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privatnih</w:t>
      </w:r>
      <w:proofErr w:type="spellEnd"/>
      <w:r>
        <w:rPr>
          <w:rFonts w:ascii="Calibri" w:eastAsia="Calibri" w:hAnsi="Calibri" w:cs="Calibri"/>
          <w:sz w:val="21"/>
          <w:szCs w:val="21"/>
        </w:rPr>
        <w:t>.</w:t>
      </w:r>
    </w:p>
    <w:p w:rsidR="008D5EC6" w:rsidRDefault="008D5EC6">
      <w:pPr>
        <w:jc w:val="both"/>
        <w:rPr>
          <w:rFonts w:ascii="Calibri" w:eastAsia="Calibri" w:hAnsi="Calibri" w:cs="Calibri"/>
          <w:sz w:val="21"/>
          <w:szCs w:val="21"/>
        </w:rPr>
      </w:pP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:rsidR="008D5EC6" w:rsidRDefault="008B5F39">
      <w:pPr>
        <w:jc w:val="both"/>
        <w:rPr>
          <w:rFonts w:ascii="Calibri" w:eastAsia="Calibri" w:hAnsi="Calibri" w:cs="Calibri"/>
          <w:b/>
          <w:color w:val="000000"/>
          <w:sz w:val="21"/>
          <w:szCs w:val="21"/>
        </w:rPr>
      </w:pPr>
      <w:bookmarkStart w:id="16" w:name="_heading=h.35nkun2" w:colFirst="0" w:colLast="0"/>
      <w:bookmarkEnd w:id="16"/>
      <w:proofErr w:type="spellStart"/>
      <w:r>
        <w:rPr>
          <w:rFonts w:ascii="Calibri" w:eastAsia="Calibri" w:hAnsi="Calibri" w:cs="Calibri"/>
          <w:b/>
          <w:sz w:val="21"/>
          <w:szCs w:val="21"/>
        </w:rPr>
        <w:t>Poziv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prijave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Europske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za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baštinu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Nagrade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Europa Nostra 2025.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trenutno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je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otvoren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Prijave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se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mogu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podnijeti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putem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interneta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na</w:t>
      </w:r>
      <w:proofErr w:type="spellEnd"/>
      <w:r>
        <w:fldChar w:fldCharType="begin"/>
      </w:r>
      <w:r>
        <w:instrText xml:space="preserve"> HYPERLINK "http://www.europeanheritageawards.eu" \h </w:instrText>
      </w:r>
      <w:r>
        <w:fldChar w:fldCharType="separate"/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z w:val="21"/>
          <w:szCs w:val="21"/>
        </w:rPr>
        <w:fldChar w:fldCharType="end"/>
      </w:r>
      <w:hyperlink r:id="rId20">
        <w:r w:rsidRPr="00AF1B8F">
          <w:rPr>
            <w:rFonts w:ascii="Calibri" w:eastAsia="Calibri" w:hAnsi="Calibri" w:cs="Calibri"/>
            <w:b/>
            <w:color w:val="0000FF"/>
            <w:sz w:val="21"/>
            <w:szCs w:val="21"/>
            <w:u w:val="single"/>
          </w:rPr>
          <w:t>www.europeanheritageawards.eu</w:t>
        </w:r>
      </w:hyperlink>
      <w:r>
        <w:rPr>
          <w:rFonts w:ascii="Calibri" w:eastAsia="Calibri" w:hAnsi="Calibri" w:cs="Calibri"/>
          <w:b/>
          <w:sz w:val="21"/>
          <w:szCs w:val="21"/>
        </w:rPr>
        <w:t xml:space="preserve"> do </w:t>
      </w:r>
      <w:r w:rsidR="00191395">
        <w:rPr>
          <w:rFonts w:ascii="Calibri" w:eastAsia="Calibri" w:hAnsi="Calibri" w:cs="Calibri"/>
          <w:b/>
          <w:sz w:val="21"/>
          <w:szCs w:val="21"/>
        </w:rPr>
        <w:t>20</w:t>
      </w:r>
      <w:r>
        <w:rPr>
          <w:rFonts w:ascii="Calibri" w:eastAsia="Calibri" w:hAnsi="Calibri" w:cs="Calibri"/>
          <w:b/>
          <w:sz w:val="21"/>
          <w:szCs w:val="21"/>
        </w:rPr>
        <w:t xml:space="preserve">.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studenog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2024.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godine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>.</w:t>
      </w:r>
    </w:p>
    <w:p w:rsidR="008D5EC6" w:rsidRDefault="008D5EC6">
      <w:pPr>
        <w:jc w:val="both"/>
        <w:rPr>
          <w:rFonts w:ascii="Calibri" w:eastAsia="Calibri" w:hAnsi="Calibri" w:cs="Calibri"/>
          <w:color w:val="000000"/>
          <w:sz w:val="21"/>
          <w:szCs w:val="21"/>
          <w:highlight w:val="green"/>
        </w:rPr>
      </w:pP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fa"/>
        <w:tblW w:w="1051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400"/>
        <w:gridCol w:w="5113"/>
      </w:tblGrid>
      <w:tr w:rsidR="008D5EC6">
        <w:trPr>
          <w:trHeight w:val="74"/>
        </w:trPr>
        <w:tc>
          <w:tcPr>
            <w:tcW w:w="5400" w:type="dxa"/>
          </w:tcPr>
          <w:p w:rsidR="008D5EC6" w:rsidRDefault="008B5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ubik" w:eastAsia="Rubik" w:hAnsi="Rubik" w:cs="Rubik"/>
                <w:smallCaps/>
                <w:color w:val="191E28"/>
              </w:rPr>
            </w:pPr>
            <w:r>
              <w:rPr>
                <w:rFonts w:ascii="Rubik" w:eastAsia="Rubik" w:hAnsi="Rubik" w:cs="Rubik"/>
                <w:smallCaps/>
                <w:color w:val="191E28"/>
                <w:sz w:val="24"/>
                <w:szCs w:val="24"/>
              </w:rPr>
              <w:t xml:space="preserve">  </w:t>
            </w:r>
            <w:r>
              <w:rPr>
                <w:rFonts w:ascii="Rubik" w:eastAsia="Rubik" w:hAnsi="Rubik" w:cs="Rubik"/>
                <w:smallCaps/>
                <w:color w:val="191E28"/>
              </w:rPr>
              <w:t>KONTAKTI</w:t>
            </w:r>
          </w:p>
          <w:p w:rsidR="008D5EC6" w:rsidRDefault="008D5EC6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8D5EC6" w:rsidRDefault="008B5F39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EUROPA NOSTRA</w:t>
            </w:r>
          </w:p>
          <w:p w:rsidR="008D5EC6" w:rsidRDefault="008B5F39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Joana Pinheiro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savjetnik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komunikacije</w:t>
            </w:r>
            <w:proofErr w:type="spellEnd"/>
          </w:p>
          <w:bookmarkStart w:id="17" w:name="_heading=h.1ksv4uv" w:colFirst="0" w:colLast="0"/>
          <w:bookmarkEnd w:id="17"/>
          <w:p w:rsidR="008D5EC6" w:rsidRDefault="008B5F39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"mailto:ah@europanostra.org"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jp@europanostra.org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</w:p>
          <w:p w:rsidR="008D5EC6" w:rsidRDefault="008B5F39">
            <w:pPr>
              <w:ind w:left="90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M.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</w:t>
            </w: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>31 6 34 36 59 85</w:t>
            </w:r>
          </w:p>
          <w:p w:rsidR="008D5EC6" w:rsidRDefault="008B5F39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Elena Bianchi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voditeljica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nagradnog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eb</w:t>
            </w:r>
            <w:hyperlink r:id="rId21"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@europanostra.org</w:t>
              </w:r>
            </w:hyperlink>
          </w:p>
          <w:p w:rsidR="008D5EC6" w:rsidRDefault="008B5F39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t xml:space="preserve">M.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+31 6 26 89 30 72</w:t>
            </w:r>
          </w:p>
          <w:p w:rsidR="008D5EC6" w:rsidRDefault="008D5EC6">
            <w:pP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CCCCCC"/>
              </w:rPr>
            </w:pPr>
          </w:p>
          <w:p w:rsidR="008D5EC6" w:rsidRDefault="008B5F39">
            <w:pPr>
              <w:ind w:left="9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EUROPSKA KOMISIJA </w:t>
            </w:r>
          </w:p>
          <w:p w:rsidR="008D5EC6" w:rsidRDefault="008B5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Johanna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Bernsel</w:t>
            </w:r>
            <w:proofErr w:type="spellEnd"/>
          </w:p>
          <w:p w:rsidR="008D5EC6" w:rsidRDefault="008B5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johanna.bernsel@ec.europa.eu</w:t>
            </w:r>
          </w:p>
          <w:p w:rsidR="008D5EC6" w:rsidRDefault="008B5F39" w:rsidP="00FD4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T.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+32 2 298 66 99</w:t>
            </w:r>
          </w:p>
        </w:tc>
        <w:tc>
          <w:tcPr>
            <w:tcW w:w="5113" w:type="dxa"/>
          </w:tcPr>
          <w:p w:rsidR="008D5EC6" w:rsidRDefault="008B5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ubik" w:eastAsia="Rubik" w:hAnsi="Rubik" w:cs="Rubik"/>
                <w:smallCaps/>
                <w:color w:val="191E28"/>
              </w:rPr>
            </w:pPr>
            <w:r>
              <w:rPr>
                <w:rFonts w:ascii="Rubik" w:eastAsia="Rubik" w:hAnsi="Rubik" w:cs="Rubik"/>
                <w:smallCaps/>
                <w:color w:val="191E28"/>
                <w:sz w:val="24"/>
                <w:szCs w:val="24"/>
              </w:rPr>
              <w:t xml:space="preserve">  </w:t>
            </w:r>
            <w:r>
              <w:rPr>
                <w:rFonts w:ascii="Rubik" w:eastAsia="Rubik" w:hAnsi="Rubik" w:cs="Rubik"/>
                <w:smallCaps/>
                <w:color w:val="191E28"/>
              </w:rPr>
              <w:t>SAZNAJTE VIŠE</w:t>
            </w:r>
          </w:p>
          <w:p w:rsidR="008D5EC6" w:rsidRDefault="008D5EC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D5EC6" w:rsidRDefault="008B5F39">
            <w:pPr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  </w:t>
            </w:r>
            <w:hyperlink r:id="rId22">
              <w:proofErr w:type="spellStart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Objave</w:t>
              </w:r>
              <w:proofErr w:type="spellEnd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za </w:t>
              </w:r>
              <w:proofErr w:type="spellStart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medije</w:t>
              </w:r>
              <w:proofErr w:type="spellEnd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na</w:t>
              </w:r>
              <w:proofErr w:type="spellEnd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drugim</w:t>
              </w:r>
              <w:proofErr w:type="spellEnd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jezicima</w:t>
              </w:r>
              <w:proofErr w:type="spellEnd"/>
            </w:hyperlink>
          </w:p>
          <w:p w:rsidR="008D5EC6" w:rsidRDefault="008B5F39">
            <w:pPr>
              <w:jc w:val="both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2CCB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 </w:t>
            </w:r>
            <w:hyperlink r:id="rId23">
              <w:proofErr w:type="spellStart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Fotografije</w:t>
              </w:r>
              <w:proofErr w:type="spellEnd"/>
            </w:hyperlink>
          </w:p>
          <w:p w:rsidR="008D5EC6" w:rsidRPr="00191395" w:rsidRDefault="00302FA1">
            <w:pPr>
              <w:jc w:val="both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  <w:hyperlink r:id="rId24">
              <w:r w:rsidR="008B5F39" w:rsidRPr="00191395">
                <w:rPr>
                  <w:rFonts w:ascii="Calibri" w:eastAsia="Calibri" w:hAnsi="Calibri" w:cs="Calibri"/>
                  <w:color w:val="1155CC"/>
                  <w:sz w:val="20"/>
                  <w:szCs w:val="20"/>
                </w:rPr>
                <w:t xml:space="preserve"> </w:t>
              </w:r>
            </w:hyperlink>
            <w:r w:rsidR="008B5F39" w:rsidRPr="00191395">
              <w:rPr>
                <w:rFonts w:ascii="Calibri" w:eastAsia="Calibri" w:hAnsi="Calibri" w:cs="Calibri"/>
                <w:color w:val="1155CC"/>
                <w:sz w:val="20"/>
                <w:szCs w:val="20"/>
              </w:rPr>
              <w:t xml:space="preserve"> </w:t>
            </w:r>
            <w:r w:rsidR="008B5F39" w:rsidRPr="00DF2CCB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  <w:hyperlink r:id="rId25">
              <w:r w:rsidR="008B5F39"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Video</w:t>
              </w:r>
            </w:hyperlink>
            <w:r w:rsidR="008B5F39" w:rsidRPr="00DF2CCB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:rsidR="008D5EC6" w:rsidRDefault="008B5F39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</w:t>
            </w:r>
          </w:p>
          <w:p w:rsidR="008D5EC6" w:rsidRPr="00DF2CCB" w:rsidRDefault="00302FA1">
            <w:pPr>
              <w:ind w:left="157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26">
              <w:r w:rsidR="008B5F39"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Web-</w:t>
              </w:r>
              <w:proofErr w:type="spellStart"/>
              <w:r w:rsidR="008B5F39"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stranica</w:t>
              </w:r>
              <w:proofErr w:type="spellEnd"/>
              <w:r w:rsidR="008B5F39"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8B5F39"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nagrada</w:t>
              </w:r>
              <w:proofErr w:type="spellEnd"/>
            </w:hyperlink>
            <w:r w:rsidR="008B5F39" w:rsidRPr="00DF2CCB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:rsidR="008D5EC6" w:rsidRPr="00DF2CCB" w:rsidRDefault="00302FA1">
            <w:pPr>
              <w:ind w:left="157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hyperlink r:id="rId27">
              <w:r w:rsidR="008B5F39"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Europa Nostra web-</w:t>
              </w:r>
              <w:proofErr w:type="spellStart"/>
              <w:r w:rsidR="008B5F39"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stranica</w:t>
              </w:r>
              <w:proofErr w:type="spellEnd"/>
            </w:hyperlink>
          </w:p>
          <w:p w:rsidR="008D5EC6" w:rsidRPr="00191395" w:rsidRDefault="008D5EC6">
            <w:pPr>
              <w:ind w:left="9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</w:p>
          <w:p w:rsidR="008D5EC6" w:rsidRPr="00191395" w:rsidRDefault="008D5EC6">
            <w:pPr>
              <w:ind w:left="9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</w:p>
          <w:p w:rsidR="008D5EC6" w:rsidRPr="00191395" w:rsidRDefault="008B5F39">
            <w:pPr>
              <w:ind w:left="90"/>
              <w:rPr>
                <w:rFonts w:ascii="Calibri" w:eastAsia="Calibri" w:hAnsi="Calibri" w:cs="Calibri"/>
                <w:color w:val="1155CC"/>
                <w:sz w:val="20"/>
                <w:szCs w:val="20"/>
              </w:rPr>
            </w:pPr>
            <w:r w:rsidRPr="00191395">
              <w:rPr>
                <w:rFonts w:ascii="Calibri" w:eastAsia="Calibri" w:hAnsi="Calibri" w:cs="Calibri"/>
                <w:color w:val="1155CC"/>
              </w:rPr>
              <w:t xml:space="preserve"> </w:t>
            </w:r>
            <w:hyperlink r:id="rId28">
              <w:proofErr w:type="spellStart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Kreativna</w:t>
              </w:r>
              <w:proofErr w:type="spellEnd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 xml:space="preserve"> Europa web-</w:t>
              </w:r>
              <w:proofErr w:type="spellStart"/>
              <w:r w:rsidRPr="00DF2CCB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stranica</w:t>
              </w:r>
              <w:proofErr w:type="spellEnd"/>
            </w:hyperlink>
            <w:r w:rsidRPr="00DF2CCB"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:rsidR="008D5EC6" w:rsidRDefault="008D5EC6">
            <w:pPr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D5EC6" w:rsidRDefault="008D5EC6">
            <w:pPr>
              <w:ind w:left="82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EC6">
        <w:trPr>
          <w:trHeight w:val="74"/>
        </w:trPr>
        <w:tc>
          <w:tcPr>
            <w:tcW w:w="5400" w:type="dxa"/>
          </w:tcPr>
          <w:p w:rsidR="008D5EC6" w:rsidRDefault="008D5EC6">
            <w:pPr>
              <w:ind w:left="9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8D5EC6" w:rsidRDefault="008D5EC6" w:rsidP="00FD4052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113" w:type="dxa"/>
          </w:tcPr>
          <w:p w:rsidR="008D5EC6" w:rsidRDefault="008D5EC6">
            <w:pPr>
              <w:ind w:left="9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D5EC6" w:rsidRPr="00811D4E" w:rsidRDefault="008B5F39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smallCaps/>
          <w:color w:val="191E28"/>
          <w:sz w:val="30"/>
          <w:szCs w:val="30"/>
        </w:rPr>
      </w:pPr>
      <w:r w:rsidRPr="00811D4E">
        <w:rPr>
          <w:rFonts w:ascii="Rubik" w:eastAsia="Rubik" w:hAnsi="Rubik" w:cs="Rubik"/>
          <w:smallCaps/>
          <w:color w:val="191E28"/>
          <w:sz w:val="30"/>
          <w:szCs w:val="30"/>
        </w:rPr>
        <w:t>POZADINA</w:t>
      </w:r>
    </w:p>
    <w:p w:rsidR="008D5EC6" w:rsidRPr="00811D4E" w:rsidRDefault="008D5EC6" w:rsidP="00811D4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8D5EC6" w:rsidRPr="00811D4E" w:rsidRDefault="008D5EC6">
      <w:pP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8D5EC6" w:rsidRPr="00811D4E" w:rsidRDefault="008B5F39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  <w:proofErr w:type="spellStart"/>
      <w:r w:rsidRPr="00811D4E">
        <w:rPr>
          <w:rFonts w:ascii="Rubik" w:eastAsia="Rubik" w:hAnsi="Rubik" w:cs="Rubik"/>
          <w:color w:val="191E28"/>
          <w:sz w:val="24"/>
          <w:szCs w:val="24"/>
        </w:rPr>
        <w:t>Europske</w:t>
      </w:r>
      <w:proofErr w:type="spellEnd"/>
      <w:r w:rsidRPr="00811D4E">
        <w:rPr>
          <w:rFonts w:ascii="Rubik" w:eastAsia="Rubik" w:hAnsi="Rubik" w:cs="Rubik"/>
          <w:color w:val="191E28"/>
          <w:sz w:val="24"/>
          <w:szCs w:val="24"/>
        </w:rPr>
        <w:t xml:space="preserve"> </w:t>
      </w:r>
      <w:proofErr w:type="spellStart"/>
      <w:r w:rsidRPr="00811D4E">
        <w:rPr>
          <w:rFonts w:ascii="Rubik" w:eastAsia="Rubik" w:hAnsi="Rubik" w:cs="Rubik"/>
          <w:color w:val="191E28"/>
          <w:sz w:val="24"/>
          <w:szCs w:val="24"/>
        </w:rPr>
        <w:t>nagrade</w:t>
      </w:r>
      <w:proofErr w:type="spellEnd"/>
      <w:r w:rsidRPr="00811D4E">
        <w:rPr>
          <w:rFonts w:ascii="Rubik" w:eastAsia="Rubik" w:hAnsi="Rubik" w:cs="Rubik"/>
          <w:color w:val="191E28"/>
          <w:sz w:val="24"/>
          <w:szCs w:val="24"/>
        </w:rPr>
        <w:t xml:space="preserve"> za </w:t>
      </w:r>
      <w:proofErr w:type="spellStart"/>
      <w:r w:rsidRPr="00811D4E">
        <w:rPr>
          <w:rFonts w:ascii="Rubik" w:eastAsia="Rubik" w:hAnsi="Rubik" w:cs="Rubik"/>
          <w:color w:val="191E28"/>
          <w:sz w:val="24"/>
          <w:szCs w:val="24"/>
        </w:rPr>
        <w:t>baštinu</w:t>
      </w:r>
      <w:proofErr w:type="spellEnd"/>
      <w:r w:rsidRPr="00811D4E">
        <w:rPr>
          <w:rFonts w:ascii="Rubik" w:eastAsia="Rubik" w:hAnsi="Rubik" w:cs="Rubik"/>
          <w:color w:val="191E28"/>
          <w:sz w:val="24"/>
          <w:szCs w:val="24"/>
        </w:rPr>
        <w:t xml:space="preserve"> / </w:t>
      </w:r>
      <w:proofErr w:type="spellStart"/>
      <w:r w:rsidRPr="00811D4E">
        <w:rPr>
          <w:rFonts w:ascii="Rubik" w:eastAsia="Rubik" w:hAnsi="Rubik" w:cs="Rubik"/>
          <w:color w:val="191E28"/>
          <w:sz w:val="24"/>
          <w:szCs w:val="24"/>
        </w:rPr>
        <w:t>Nagrade</w:t>
      </w:r>
      <w:proofErr w:type="spellEnd"/>
      <w:r w:rsidRPr="00811D4E">
        <w:rPr>
          <w:rFonts w:ascii="Rubik" w:eastAsia="Rubik" w:hAnsi="Rubik" w:cs="Rubik"/>
          <w:color w:val="191E28"/>
          <w:sz w:val="24"/>
          <w:szCs w:val="24"/>
        </w:rPr>
        <w:t xml:space="preserve"> Europa Nostra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8D5EC6" w:rsidRDefault="00302F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hyperlink r:id="rId29">
        <w:proofErr w:type="spellStart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Europske</w:t>
        </w:r>
        <w:proofErr w:type="spellEnd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nagrade</w:t>
        </w:r>
        <w:proofErr w:type="spellEnd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za </w:t>
        </w:r>
        <w:proofErr w:type="spellStart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baštinu</w:t>
        </w:r>
        <w:proofErr w:type="spellEnd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/ </w:t>
        </w:r>
        <w:proofErr w:type="spellStart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Nagrade</w:t>
        </w:r>
        <w:proofErr w:type="spellEnd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Europa Nostra</w:t>
        </w:r>
      </w:hyperlink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pokrenula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Europska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komisija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2002.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godine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, a od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tada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ih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vodi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Europa Nostra.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Nagrade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imaju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podršku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programa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hyperlink r:id="rId30">
        <w:proofErr w:type="spellStart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Kreativna</w:t>
        </w:r>
        <w:proofErr w:type="spellEnd"/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Europa</w:t>
        </w:r>
      </w:hyperlink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Europske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unije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. </w:t>
      </w:r>
    </w:p>
    <w:p w:rsidR="008D5EC6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Tijekom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22 </w:t>
      </w:r>
      <w:proofErr w:type="spellStart"/>
      <w:r>
        <w:rPr>
          <w:rFonts w:ascii="Calibri" w:eastAsia="Calibri" w:hAnsi="Calibri" w:cs="Calibri"/>
          <w:sz w:val="20"/>
          <w:szCs w:val="20"/>
        </w:rPr>
        <w:t>godine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nagrade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isticale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promovirale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izvrsnost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 </w:t>
      </w:r>
      <w:proofErr w:type="spellStart"/>
      <w:r>
        <w:rPr>
          <w:rFonts w:ascii="Calibri" w:eastAsia="Calibri" w:hAnsi="Calibri" w:cs="Calibri"/>
          <w:sz w:val="20"/>
          <w:szCs w:val="20"/>
        </w:rPr>
        <w:t>baštini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najbolju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praksu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poticale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prekograničnu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razmjenu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znanja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povezivale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dionike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 </w:t>
      </w:r>
      <w:proofErr w:type="spellStart"/>
      <w:r>
        <w:rPr>
          <w:rFonts w:ascii="Calibri" w:eastAsia="Calibri" w:hAnsi="Calibri" w:cs="Calibri"/>
          <w:sz w:val="20"/>
          <w:szCs w:val="20"/>
        </w:rPr>
        <w:t>širim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mrežama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Pobjednicima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donijele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značajne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prednosti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poput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veće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szCs w:val="20"/>
        </w:rPr>
        <w:t>međunarodne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 </w:t>
      </w:r>
      <w:proofErr w:type="spellStart"/>
      <w:r>
        <w:rPr>
          <w:rFonts w:ascii="Calibri" w:eastAsia="Calibri" w:hAnsi="Calibri" w:cs="Calibri"/>
          <w:sz w:val="20"/>
          <w:szCs w:val="20"/>
        </w:rPr>
        <w:t>prepoznatljivosti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dodatnih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financijskih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sredstava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povećanja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broja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posjetitelja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Osim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toga, </w:t>
      </w:r>
      <w:proofErr w:type="spellStart"/>
      <w:r>
        <w:rPr>
          <w:rFonts w:ascii="Calibri" w:eastAsia="Calibri" w:hAnsi="Calibri" w:cs="Calibri"/>
          <w:sz w:val="20"/>
          <w:szCs w:val="20"/>
        </w:rPr>
        <w:t>nagrade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potakle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veću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brige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</w:rPr>
        <w:t>zajedničku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baštinu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među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građanima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Europe. </w:t>
      </w:r>
      <w:proofErr w:type="spellStart"/>
      <w:r>
        <w:rPr>
          <w:rFonts w:ascii="Calibri" w:eastAsia="Calibri" w:hAnsi="Calibri" w:cs="Calibri"/>
          <w:sz w:val="20"/>
          <w:szCs w:val="20"/>
        </w:rPr>
        <w:t>Stoga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postale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ključni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</w:rPr>
        <w:t>promicanje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višestrukih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vrijednosti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baštine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društvo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gospodarstvo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okoliš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Za </w:t>
      </w:r>
      <w:proofErr w:type="spellStart"/>
      <w:r>
        <w:rPr>
          <w:rFonts w:ascii="Calibri" w:eastAsia="Calibri" w:hAnsi="Calibri" w:cs="Calibri"/>
          <w:sz w:val="20"/>
          <w:szCs w:val="20"/>
        </w:rPr>
        <w:t>dodatne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informacije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statističke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podatke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nagradama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posjetite</w:t>
      </w:r>
      <w:proofErr w:type="spellEnd"/>
      <w:r>
        <w:fldChar w:fldCharType="begin"/>
      </w:r>
      <w:r>
        <w:instrText xml:space="preserve"> HYPERLINK "http://www.europeanheritageawards.eu/facts-figures" \h </w:instrText>
      </w:r>
      <w:r>
        <w:fldChar w:fldCharType="separate"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fldChar w:fldCharType="end"/>
      </w:r>
      <w:hyperlink r:id="rId31"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www.europeanheritageawards.eu/facts-figures</w:t>
        </w:r>
      </w:hyperlink>
      <w:r>
        <w:rPr>
          <w:rFonts w:ascii="Calibri" w:eastAsia="Calibri" w:hAnsi="Calibri" w:cs="Calibri"/>
          <w:sz w:val="20"/>
          <w:szCs w:val="20"/>
        </w:rPr>
        <w:t>.</w:t>
      </w:r>
    </w:p>
    <w:p w:rsidR="008D5EC6" w:rsidRDefault="008D5EC6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8D5EC6" w:rsidRDefault="008D5EC6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8D5EC6" w:rsidRPr="00811D4E" w:rsidRDefault="008B5F39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  <w:r w:rsidRPr="00811D4E">
        <w:rPr>
          <w:rFonts w:ascii="Rubik" w:eastAsia="Rubik" w:hAnsi="Rubik" w:cs="Rubik"/>
          <w:color w:val="191E28"/>
          <w:sz w:val="24"/>
          <w:szCs w:val="24"/>
        </w:rPr>
        <w:t>Europa Nostra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</w:p>
    <w:p w:rsidR="008D5EC6" w:rsidRDefault="00302FA1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  <w:hyperlink r:id="rId32">
        <w:r w:rsidR="008B5F39"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Europa Nostra</w:t>
        </w:r>
      </w:hyperlink>
      <w:r w:rsidR="008B5F39"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europski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glas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civilnog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društva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posvećen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očuvanju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promicanju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kulturne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prirodne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baštine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. To je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paneuropska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federacija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nevladinih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organizacija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baštinu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koju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podržava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široka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mreža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javnih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tijela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privatnih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tvrtki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pojedinaca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pokrivajući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više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od 40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zemalja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. To je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najveća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najreprezentativnija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mreža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baštinu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u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Europi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koja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održava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bliske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odnose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s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Europskom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unijom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Vijećem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Europe, UNESCO-om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drugim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međunarodnim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8B5F39">
        <w:rPr>
          <w:rFonts w:ascii="Calibri" w:eastAsia="Calibri" w:hAnsi="Calibri" w:cs="Calibri"/>
          <w:sz w:val="20"/>
          <w:szCs w:val="20"/>
        </w:rPr>
        <w:t>tijelima</w:t>
      </w:r>
      <w:proofErr w:type="spellEnd"/>
      <w:r w:rsidR="008B5F39">
        <w:rPr>
          <w:rFonts w:ascii="Calibri" w:eastAsia="Calibri" w:hAnsi="Calibri" w:cs="Calibri"/>
          <w:sz w:val="20"/>
          <w:szCs w:val="20"/>
        </w:rPr>
        <w:t xml:space="preserve">. </w:t>
      </w:r>
    </w:p>
    <w:p w:rsidR="008D5EC6" w:rsidRDefault="008B5F39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Europa Nostra </w:t>
      </w:r>
      <w:proofErr w:type="spellStart"/>
      <w:r>
        <w:rPr>
          <w:rFonts w:ascii="Calibri" w:eastAsia="Calibri" w:hAnsi="Calibri" w:cs="Calibri"/>
          <w:sz w:val="20"/>
          <w:szCs w:val="20"/>
        </w:rPr>
        <w:t>osnovana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je 1963. </w:t>
      </w:r>
      <w:proofErr w:type="spellStart"/>
      <w:r>
        <w:rPr>
          <w:rFonts w:ascii="Calibri" w:eastAsia="Calibri" w:hAnsi="Calibri" w:cs="Calibri"/>
          <w:sz w:val="20"/>
          <w:szCs w:val="20"/>
        </w:rPr>
        <w:t>godine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prošle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godine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proslavila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je 60. </w:t>
      </w:r>
      <w:proofErr w:type="spellStart"/>
      <w:r>
        <w:rPr>
          <w:rFonts w:ascii="Calibri" w:eastAsia="Calibri" w:hAnsi="Calibri" w:cs="Calibri"/>
          <w:sz w:val="20"/>
          <w:szCs w:val="20"/>
        </w:rPr>
        <w:t>obljetnicu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Europa Nostra </w:t>
      </w:r>
      <w:proofErr w:type="spellStart"/>
      <w:r>
        <w:rPr>
          <w:rFonts w:ascii="Calibri" w:eastAsia="Calibri" w:hAnsi="Calibri" w:cs="Calibri"/>
          <w:sz w:val="20"/>
          <w:szCs w:val="20"/>
        </w:rPr>
        <w:t>vodi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kampanje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</w:rPr>
        <w:t>očuvanje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ugroženih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spomenika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lokaliteta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krajobraza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posebno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kroz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33"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Program 7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najugroženijih</w:t>
        </w:r>
        <w:proofErr w:type="spellEnd"/>
      </w:hyperlink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koji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sz w:val="20"/>
          <w:szCs w:val="20"/>
        </w:rPr>
        <w:t>provodi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 </w:t>
      </w:r>
      <w:proofErr w:type="spellStart"/>
      <w:r>
        <w:rPr>
          <w:rFonts w:ascii="Calibri" w:eastAsia="Calibri" w:hAnsi="Calibri" w:cs="Calibri"/>
          <w:sz w:val="20"/>
          <w:szCs w:val="20"/>
        </w:rPr>
        <w:t>suradnji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 </w:t>
      </w:r>
      <w:proofErr w:type="spellStart"/>
      <w:r>
        <w:rPr>
          <w:rFonts w:ascii="Calibri" w:eastAsia="Calibri" w:hAnsi="Calibri" w:cs="Calibri"/>
          <w:sz w:val="20"/>
          <w:szCs w:val="20"/>
        </w:rPr>
        <w:t>Institutom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investicijske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banke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sz w:val="20"/>
          <w:szCs w:val="20"/>
        </w:rPr>
        <w:t>Promiče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širi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izvrsnost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kroz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34"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Europske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nagrade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za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baštinu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/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Nagrada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Europa Nostra</w:t>
        </w:r>
      </w:hyperlink>
      <w:r>
        <w:rPr>
          <w:rFonts w:ascii="Calibri" w:eastAsia="Calibri" w:hAnsi="Calibri" w:cs="Calibri"/>
          <w:sz w:val="20"/>
          <w:szCs w:val="20"/>
        </w:rPr>
        <w:t xml:space="preserve">. Europa Nostra </w:t>
      </w:r>
      <w:proofErr w:type="spellStart"/>
      <w:r>
        <w:rPr>
          <w:rFonts w:ascii="Calibri" w:eastAsia="Calibri" w:hAnsi="Calibri" w:cs="Calibri"/>
          <w:sz w:val="20"/>
          <w:szCs w:val="20"/>
        </w:rPr>
        <w:t>aktivno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doprinosi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definiranju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provedbi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strategija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politika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vezanih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</w:rPr>
        <w:t>baštinu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kroz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participativni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dijalog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institucijama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koordinaciju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35"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Europskog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saveza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za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baštinu</w:t>
        </w:r>
        <w:proofErr w:type="spellEnd"/>
      </w:hyperlink>
      <w:r>
        <w:rPr>
          <w:rFonts w:ascii="Calibri" w:eastAsia="Calibri" w:hAnsi="Calibri" w:cs="Calibri"/>
          <w:sz w:val="20"/>
          <w:szCs w:val="20"/>
        </w:rPr>
        <w:t xml:space="preserve">. Europa Nostra </w:t>
      </w:r>
      <w:proofErr w:type="spellStart"/>
      <w:r>
        <w:rPr>
          <w:rFonts w:ascii="Calibri" w:eastAsia="Calibri" w:hAnsi="Calibri" w:cs="Calibri"/>
          <w:sz w:val="20"/>
          <w:szCs w:val="20"/>
        </w:rPr>
        <w:t>predvodi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konzorcij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>
        <w:rPr>
          <w:rFonts w:ascii="Calibri" w:eastAsia="Calibri" w:hAnsi="Calibri" w:cs="Calibri"/>
          <w:sz w:val="20"/>
          <w:szCs w:val="20"/>
        </w:rPr>
        <w:t>odabrala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komisija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</w:rPr>
        <w:t>provedbu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pilot </w:t>
      </w:r>
      <w:proofErr w:type="spellStart"/>
      <w:r>
        <w:rPr>
          <w:rFonts w:ascii="Calibri" w:eastAsia="Calibri" w:hAnsi="Calibri" w:cs="Calibri"/>
          <w:sz w:val="20"/>
          <w:szCs w:val="20"/>
        </w:rPr>
        <w:t>projekta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36"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Europskog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centra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za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baštinu</w:t>
        </w:r>
        <w:proofErr w:type="spellEnd"/>
      </w:hyperlink>
      <w:r>
        <w:rPr>
          <w:rFonts w:ascii="Calibri" w:eastAsia="Calibri" w:hAnsi="Calibri" w:cs="Calibri"/>
          <w:sz w:val="20"/>
          <w:szCs w:val="20"/>
        </w:rPr>
        <w:t xml:space="preserve"> (2023-2025). </w:t>
      </w:r>
      <w:proofErr w:type="spellStart"/>
      <w:r>
        <w:rPr>
          <w:rFonts w:ascii="Calibri" w:eastAsia="Calibri" w:hAnsi="Calibri" w:cs="Calibri"/>
          <w:sz w:val="20"/>
          <w:szCs w:val="20"/>
        </w:rPr>
        <w:t>Također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>
        <w:rPr>
          <w:rFonts w:ascii="Calibri" w:eastAsia="Calibri" w:hAnsi="Calibri" w:cs="Calibri"/>
          <w:sz w:val="20"/>
          <w:szCs w:val="20"/>
        </w:rPr>
        <w:t>službeni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partner </w:t>
      </w:r>
      <w:proofErr w:type="spellStart"/>
      <w:r>
        <w:rPr>
          <w:rFonts w:ascii="Calibri" w:eastAsia="Calibri" w:hAnsi="Calibri" w:cs="Calibri"/>
          <w:sz w:val="20"/>
          <w:szCs w:val="20"/>
        </w:rPr>
        <w:t>inicijative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37"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Novi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europski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Bauhaus</w:t>
        </w:r>
      </w:hyperlink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koju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razvija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komisija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vodeći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član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podupiratelj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38"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Mreže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za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baštinu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i</w:t>
        </w:r>
        <w:proofErr w:type="spellEnd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DF2CCB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klimu</w:t>
        </w:r>
        <w:proofErr w:type="spellEnd"/>
      </w:hyperlink>
      <w:r>
        <w:rPr>
          <w:rFonts w:ascii="Calibri" w:eastAsia="Calibri" w:hAnsi="Calibri" w:cs="Calibri"/>
          <w:sz w:val="20"/>
          <w:szCs w:val="20"/>
        </w:rPr>
        <w:t>.</w:t>
      </w:r>
    </w:p>
    <w:p w:rsidR="008D5EC6" w:rsidRDefault="008D5EC6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8D5EC6" w:rsidRDefault="008D5EC6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18" w:name="_heading=h.gjdgxs" w:colFirst="0" w:colLast="0"/>
      <w:bookmarkEnd w:id="18"/>
    </w:p>
    <w:p w:rsidR="008D5EC6" w:rsidRPr="00811D4E" w:rsidRDefault="008B5F39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  <w:proofErr w:type="spellStart"/>
      <w:r w:rsidRPr="00811D4E">
        <w:rPr>
          <w:rFonts w:ascii="Rubik" w:eastAsia="Rubik" w:hAnsi="Rubik" w:cs="Rubik"/>
          <w:color w:val="191E28"/>
          <w:sz w:val="24"/>
          <w:szCs w:val="24"/>
        </w:rPr>
        <w:t>Kreativna</w:t>
      </w:r>
      <w:proofErr w:type="spellEnd"/>
      <w:r w:rsidRPr="00811D4E">
        <w:rPr>
          <w:rFonts w:ascii="Rubik" w:eastAsia="Rubik" w:hAnsi="Rubik" w:cs="Rubik"/>
          <w:color w:val="191E28"/>
          <w:sz w:val="24"/>
          <w:szCs w:val="24"/>
        </w:rPr>
        <w:t xml:space="preserve"> Europa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rPr>
          <w:rFonts w:ascii="Rubik" w:eastAsia="Rubik" w:hAnsi="Rubik" w:cs="Rubik"/>
          <w:color w:val="191E28"/>
          <w:sz w:val="24"/>
          <w:szCs w:val="24"/>
        </w:rPr>
      </w:pPr>
      <w:bookmarkStart w:id="19" w:name="_GoBack"/>
      <w:bookmarkEnd w:id="19"/>
    </w:p>
    <w:bookmarkStart w:id="20" w:name="_heading=h.2jxsxqh" w:colFirst="0" w:colLast="0"/>
    <w:bookmarkEnd w:id="20"/>
    <w:p w:rsidR="008D5EC6" w:rsidRDefault="008B5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fldChar w:fldCharType="begin"/>
      </w:r>
      <w:r>
        <w:instrText xml:space="preserve"> HYPERLINK "http://ec.europa.eu/programmes/creative-europe/index_en.htm" \h </w:instrText>
      </w:r>
      <w:r>
        <w:fldChar w:fldCharType="separate"/>
      </w:r>
      <w:proofErr w:type="spellStart"/>
      <w:r w:rsidRPr="00DF2CCB">
        <w:rPr>
          <w:rFonts w:ascii="Calibri" w:eastAsia="Calibri" w:hAnsi="Calibri" w:cs="Calibri"/>
          <w:color w:val="0000FF"/>
          <w:sz w:val="20"/>
          <w:szCs w:val="20"/>
          <w:u w:val="single"/>
        </w:rPr>
        <w:t>Kreativna</w:t>
      </w:r>
      <w:proofErr w:type="spellEnd"/>
      <w:r w:rsidRPr="00DF2CCB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Europa</w:t>
      </w:r>
      <w:r w:rsidRPr="00DF2CCB">
        <w:rPr>
          <w:rFonts w:ascii="Calibri" w:eastAsia="Calibri" w:hAnsi="Calibri" w:cs="Calibri"/>
          <w:color w:val="1155CC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fldChar w:fldCharType="end"/>
      </w:r>
      <w:proofErr w:type="spellStart"/>
      <w:r>
        <w:rPr>
          <w:rFonts w:ascii="Calibri" w:eastAsia="Calibri" w:hAnsi="Calibri" w:cs="Calibri"/>
          <w:sz w:val="20"/>
          <w:szCs w:val="20"/>
        </w:rPr>
        <w:t>vodeći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je program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komisije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</w:rPr>
        <w:t>podršku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kulturnom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audiovizualnom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sektoru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omogućujući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povećanje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svog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doprinosa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europskom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društvu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gospodarstvu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životnom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okolišu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S </w:t>
      </w:r>
      <w:proofErr w:type="spellStart"/>
      <w:r>
        <w:rPr>
          <w:rFonts w:ascii="Calibri" w:eastAsia="Calibri" w:hAnsi="Calibri" w:cs="Calibri"/>
          <w:sz w:val="20"/>
          <w:szCs w:val="20"/>
        </w:rPr>
        <w:t>proračunom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od 2,4 </w:t>
      </w:r>
      <w:proofErr w:type="spellStart"/>
      <w:r>
        <w:rPr>
          <w:rFonts w:ascii="Calibri" w:eastAsia="Calibri" w:hAnsi="Calibri" w:cs="Calibri"/>
          <w:sz w:val="20"/>
          <w:szCs w:val="20"/>
        </w:rPr>
        <w:t>milijarde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eura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</w:rPr>
        <w:t>razdoblje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2021.-2027., </w:t>
      </w:r>
      <w:proofErr w:type="spellStart"/>
      <w:r>
        <w:rPr>
          <w:rFonts w:ascii="Calibri" w:eastAsia="Calibri" w:hAnsi="Calibri" w:cs="Calibri"/>
          <w:sz w:val="20"/>
          <w:szCs w:val="20"/>
        </w:rPr>
        <w:t>podržava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organizacije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 </w:t>
      </w:r>
      <w:proofErr w:type="spellStart"/>
      <w:r>
        <w:rPr>
          <w:rFonts w:ascii="Calibri" w:eastAsia="Calibri" w:hAnsi="Calibri" w:cs="Calibri"/>
          <w:sz w:val="20"/>
          <w:szCs w:val="20"/>
        </w:rPr>
        <w:t>područjima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baštine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izvedbenih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umjetnosti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likovnih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umjetnosti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interdisciplinarnih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umjetnosti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izdavaštva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filma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televizije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glazbe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video-</w:t>
      </w:r>
      <w:proofErr w:type="spellStart"/>
      <w:r>
        <w:rPr>
          <w:rFonts w:ascii="Calibri" w:eastAsia="Calibri" w:hAnsi="Calibri" w:cs="Calibri"/>
          <w:sz w:val="20"/>
          <w:szCs w:val="20"/>
        </w:rPr>
        <w:t>igara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kao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desetke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tisuća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umjetnika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kulturnih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audiovizualnih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profesionalaca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8D5EC6" w:rsidRDefault="008D5E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8D5EC6">
      <w:footerReference w:type="default" r:id="rId39"/>
      <w:footerReference w:type="first" r:id="rId40"/>
      <w:pgSz w:w="11907" w:h="16840"/>
      <w:pgMar w:top="709" w:right="1008" w:bottom="634" w:left="1008" w:header="0" w:footer="2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FA1" w:rsidRDefault="00302FA1">
      <w:r>
        <w:separator/>
      </w:r>
    </w:p>
  </w:endnote>
  <w:endnote w:type="continuationSeparator" w:id="0">
    <w:p w:rsidR="00302FA1" w:rsidRDefault="0030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charset w:val="00"/>
    <w:family w:val="auto"/>
    <w:pitch w:val="default"/>
  </w:font>
  <w:font w:name="Rubik Light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C6" w:rsidRDefault="008D5E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C6" w:rsidRDefault="008D5EC6">
    <w:pPr>
      <w:pBdr>
        <w:top w:val="nil"/>
        <w:left w:val="nil"/>
        <w:bottom w:val="nil"/>
        <w:right w:val="nil"/>
        <w:between w:val="nil"/>
      </w:pBdr>
      <w:tabs>
        <w:tab w:val="clear" w:pos="4253"/>
        <w:tab w:val="center" w:pos="4252"/>
        <w:tab w:val="right" w:pos="8504"/>
      </w:tabs>
      <w:rPr>
        <w:color w:val="000000"/>
      </w:rPr>
    </w:pPr>
  </w:p>
  <w:p w:rsidR="008D5EC6" w:rsidRDefault="008D5EC6">
    <w:pPr>
      <w:pBdr>
        <w:top w:val="nil"/>
        <w:left w:val="nil"/>
        <w:bottom w:val="nil"/>
        <w:right w:val="nil"/>
        <w:between w:val="nil"/>
      </w:pBdr>
      <w:tabs>
        <w:tab w:val="clear" w:pos="4253"/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FA1" w:rsidRDefault="00302FA1">
      <w:r>
        <w:separator/>
      </w:r>
    </w:p>
  </w:footnote>
  <w:footnote w:type="continuationSeparator" w:id="0">
    <w:p w:rsidR="00302FA1" w:rsidRDefault="0030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C6"/>
    <w:rsid w:val="00097464"/>
    <w:rsid w:val="00191247"/>
    <w:rsid w:val="00191395"/>
    <w:rsid w:val="002A12BB"/>
    <w:rsid w:val="00302FA1"/>
    <w:rsid w:val="003573ED"/>
    <w:rsid w:val="006A5D03"/>
    <w:rsid w:val="00811D4E"/>
    <w:rsid w:val="0083644B"/>
    <w:rsid w:val="008B5F39"/>
    <w:rsid w:val="008D5EC6"/>
    <w:rsid w:val="00A57EBA"/>
    <w:rsid w:val="00AF1B8F"/>
    <w:rsid w:val="00B44115"/>
    <w:rsid w:val="00DF2CCB"/>
    <w:rsid w:val="00EB3206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ECA8AD"/>
  <w15:docId w15:val="{3134B599-6D3F-44AA-BE3C-B7AC961E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NL" w:bidi="ar-SA"/>
      </w:rPr>
    </w:rPrDefault>
    <w:pPrDefault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27E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8D2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22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2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09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0669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5B5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292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92C"/>
  </w:style>
  <w:style w:type="paragraph" w:styleId="Footer">
    <w:name w:val="footer"/>
    <w:basedOn w:val="Normal"/>
    <w:link w:val="FooterChar"/>
    <w:uiPriority w:val="99"/>
    <w:unhideWhenUsed/>
    <w:rsid w:val="0060292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92C"/>
  </w:style>
  <w:style w:type="paragraph" w:styleId="FootnoteText">
    <w:name w:val="footnote text"/>
    <w:basedOn w:val="Normal"/>
    <w:link w:val="FootnoteTextChar"/>
    <w:uiPriority w:val="99"/>
    <w:semiHidden/>
    <w:unhideWhenUsed/>
    <w:rsid w:val="00C77F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F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7FD2"/>
    <w:rPr>
      <w:vertAlign w:val="superscript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357BBA"/>
    <w:rPr>
      <w:i/>
      <w:iCs/>
    </w:rPr>
  </w:style>
  <w:style w:type="character" w:styleId="Strong">
    <w:name w:val="Strong"/>
    <w:basedOn w:val="DefaultParagraphFont"/>
    <w:uiPriority w:val="22"/>
    <w:qFormat/>
    <w:rsid w:val="000534F1"/>
    <w:rPr>
      <w:b/>
      <w:bCs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E2158"/>
    <w:rPr>
      <w:color w:val="605E5C"/>
      <w:shd w:val="clear" w:color="auto" w:fill="E1DFDD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NTitle">
    <w:name w:val="EN_Title"/>
    <w:qFormat/>
    <w:rsid w:val="003F77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160"/>
    </w:pPr>
    <w:rPr>
      <w:rFonts w:ascii="Rubik" w:eastAsiaTheme="minorHAnsi" w:hAnsi="Rubik" w:cstheme="minorBidi"/>
      <w:caps/>
      <w:color w:val="000000"/>
      <w:kern w:val="2"/>
      <w:sz w:val="45"/>
      <w:szCs w:val="44"/>
      <w:lang w:eastAsia="en-US"/>
    </w:rPr>
  </w:style>
  <w:style w:type="paragraph" w:customStyle="1" w:styleId="ENSubtitle">
    <w:name w:val="EN_Subtitle"/>
    <w:basedOn w:val="ENTitle"/>
    <w:qFormat/>
    <w:rsid w:val="003F7798"/>
    <w:pPr>
      <w:spacing w:after="360"/>
    </w:pPr>
    <w:rPr>
      <w:rFonts w:ascii="Rubik Light" w:hAnsi="Rubik Light"/>
      <w:sz w:val="44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opeanheritageawards.eu/winners/saxon-church-in-alma-vii" TargetMode="External"/><Relationship Id="rId18" Type="http://schemas.openxmlformats.org/officeDocument/2006/relationships/hyperlink" Target="https://www.europanostra.org/european-heritage-summit/registration/" TargetMode="External"/><Relationship Id="rId26" Type="http://schemas.openxmlformats.org/officeDocument/2006/relationships/hyperlink" Target="http://www.europeanheritageawards.eu/" TargetMode="External"/><Relationship Id="rId39" Type="http://schemas.openxmlformats.org/officeDocument/2006/relationships/footer" Target="footer1.xml"/><Relationship Id="rId21" Type="http://schemas.openxmlformats.org/officeDocument/2006/relationships/hyperlink" Target="mailto:ah@europanostra.org" TargetMode="External"/><Relationship Id="rId34" Type="http://schemas.openxmlformats.org/officeDocument/2006/relationships/hyperlink" Target="http://www.europeanheritageawards.e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violoncellissimo.ro/" TargetMode="External"/><Relationship Id="rId20" Type="http://schemas.openxmlformats.org/officeDocument/2006/relationships/hyperlink" Target="http://www.europeanheritageawards.eu" TargetMode="External"/><Relationship Id="rId29" Type="http://schemas.openxmlformats.org/officeDocument/2006/relationships/hyperlink" Target="http://www.europeanheritageawards.e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uropeanheritageawards.eu/jury/" TargetMode="External"/><Relationship Id="rId24" Type="http://schemas.openxmlformats.org/officeDocument/2006/relationships/hyperlink" Target="https://www.flickr.com/gp/europanostra/ka981H87n4" TargetMode="External"/><Relationship Id="rId32" Type="http://schemas.openxmlformats.org/officeDocument/2006/relationships/hyperlink" Target="https://www.europanostra.org/" TargetMode="External"/><Relationship Id="rId37" Type="http://schemas.openxmlformats.org/officeDocument/2006/relationships/hyperlink" Target="https://europa.eu/new-european-bauhaus/index_en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europeanheritageawards.eu/winners/saxon-church-in-alma-vii" TargetMode="External"/><Relationship Id="rId23" Type="http://schemas.openxmlformats.org/officeDocument/2006/relationships/hyperlink" Target="https://www.flickr.com/photos/europanostra/albums/72177720320557896/" TargetMode="External"/><Relationship Id="rId28" Type="http://schemas.openxmlformats.org/officeDocument/2006/relationships/hyperlink" Target="http://ec.europa.eu/programmes/creative-europe/index_en.htm" TargetMode="External"/><Relationship Id="rId36" Type="http://schemas.openxmlformats.org/officeDocument/2006/relationships/hyperlink" Target="https://www.europeanheritagehub.eu/" TargetMode="External"/><Relationship Id="rId10" Type="http://schemas.openxmlformats.org/officeDocument/2006/relationships/hyperlink" Target="https://www.europanostra.org/european-heritage-summit/" TargetMode="External"/><Relationship Id="rId19" Type="http://schemas.openxmlformats.org/officeDocument/2006/relationships/hyperlink" Target="https://www.europanostra.org/european-heritage-summit/partners/" TargetMode="External"/><Relationship Id="rId31" Type="http://schemas.openxmlformats.org/officeDocument/2006/relationships/hyperlink" Target="http://www.europeanheritageawards.eu/facts-figu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europeanheritageawards.eu/winners/traditional-farm-buildings-scheme" TargetMode="External"/><Relationship Id="rId22" Type="http://schemas.openxmlformats.org/officeDocument/2006/relationships/hyperlink" Target="https://www.europanostra.org/european-heritage-awards-ceremony-2024-in-bucharest-5-grand-prix-and-public-choice-award-announced/" TargetMode="External"/><Relationship Id="rId27" Type="http://schemas.openxmlformats.org/officeDocument/2006/relationships/hyperlink" Target="https://www.europanostra.org/" TargetMode="External"/><Relationship Id="rId30" Type="http://schemas.openxmlformats.org/officeDocument/2006/relationships/hyperlink" Target="http://ec.europa.eu/programmes/creative-europe/index_en.htm" TargetMode="External"/><Relationship Id="rId35" Type="http://schemas.openxmlformats.org/officeDocument/2006/relationships/hyperlink" Target="http://europeanheritagealliance.eu/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europanostra.org/2024-winners-of-europe-top-heritage-awards-announced-by-the-european-commission-and-europa-nostra/" TargetMode="External"/><Relationship Id="rId17" Type="http://schemas.openxmlformats.org/officeDocument/2006/relationships/hyperlink" Target="https://european-union.europa.eu/index_en" TargetMode="External"/><Relationship Id="rId25" Type="http://schemas.openxmlformats.org/officeDocument/2006/relationships/hyperlink" Target="https://vimeo.com/showcase/11371498" TargetMode="External"/><Relationship Id="rId33" Type="http://schemas.openxmlformats.org/officeDocument/2006/relationships/hyperlink" Target="http://7mostendangered.eu/about/" TargetMode="External"/><Relationship Id="rId38" Type="http://schemas.openxmlformats.org/officeDocument/2006/relationships/hyperlink" Target="https://climateherita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f9GMckuOOjF+SHRe71gQ8udxqQ==">CgMxLjAyCWguMzBqMHpsbDIJaC4xdDNoNXNmMg5oLjJraGNpbm1xOXBleDIJaC4xN2RwOHZ1Mg5oLjNmOGRtY2dkYWRrbDIOaC55cmxxY21vaWlnZnEyCWguM3pueXNoNzIOaC4zNmtjY3huMnQwOTgyDmguajI1dzQwOWt1ZmNoMg5oLnM5d3N5bXY2aG1wczIJaC4zZHk2dmttMgloLjFmb2I5dGUyCWguMjZpbjFyZzIIaC50eWpjd3QyDmguMmJ5eWR3OGRmcWg2Mg5oLjY1ZTQ1czFqc3FvYTIJaC4zNW5rdW4yMgloLjFrc3Y0dXYyCGguZ2pkZ3hzMgloLjJqeHN4cWg4AHIhMWw1WjNlZDFDeUNkaUQySmVjSEJJMlA2VjZpWVdPeU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Hogan</dc:creator>
  <cp:lastModifiedBy>Joana_local</cp:lastModifiedBy>
  <cp:revision>12</cp:revision>
  <dcterms:created xsi:type="dcterms:W3CDTF">2024-09-18T17:40:00Z</dcterms:created>
  <dcterms:modified xsi:type="dcterms:W3CDTF">2024-10-06T15:57:00Z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2024-09-04T11:04:58Z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774c4986-8b47-4e2d-acf6-5e1395d1a960</vt:lpwstr>
  </property>
  <property fmtid="{D5CDD505-2E9C-101B-9397-08002B2CF9AE}" pid="8" name="MSIP_Label_6bd9ddd1-4d20-43f6-abfa-fc3c07406f94_ContentBits">
    <vt:lpwstr>0</vt:lpwstr>
  </property>
</Properties>
</file>